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EC7D7" w14:textId="77777777" w:rsidR="00032288" w:rsidRDefault="00032288" w:rsidP="0012446C">
      <w:pPr>
        <w:pStyle w:val="Heading1"/>
        <w:rPr>
          <w:b/>
          <w:sz w:val="40"/>
          <w:szCs w:val="40"/>
          <w:lang w:val="en-GB"/>
        </w:rPr>
      </w:pPr>
    </w:p>
    <w:p w14:paraId="1AB1C972" w14:textId="77777777" w:rsidR="00032288" w:rsidRPr="002F734D" w:rsidRDefault="00032288" w:rsidP="00032288">
      <w:pPr>
        <w:pStyle w:val="Heading2"/>
        <w:spacing w:after="0"/>
        <w:jc w:val="center"/>
        <w:rPr>
          <w:i/>
          <w:szCs w:val="22"/>
        </w:rPr>
      </w:pPr>
      <w:r w:rsidRPr="002F734D">
        <w:rPr>
          <w:i/>
          <w:szCs w:val="22"/>
        </w:rPr>
        <w:t>INVITATION FOR A BID</w:t>
      </w:r>
    </w:p>
    <w:p w14:paraId="3189EC29" w14:textId="77EAED95" w:rsidR="00032288" w:rsidRPr="002F734D" w:rsidRDefault="00032288" w:rsidP="00032288">
      <w:pPr>
        <w:pStyle w:val="Heading2"/>
        <w:spacing w:before="0" w:after="0"/>
        <w:jc w:val="right"/>
        <w:rPr>
          <w:sz w:val="22"/>
          <w:szCs w:val="22"/>
        </w:rPr>
      </w:pPr>
      <w:r w:rsidRPr="002F734D">
        <w:rPr>
          <w:sz w:val="22"/>
          <w:szCs w:val="22"/>
        </w:rPr>
        <w:t xml:space="preserve">Date </w:t>
      </w:r>
      <w:r w:rsidR="00A64A0A">
        <w:rPr>
          <w:sz w:val="22"/>
          <w:szCs w:val="22"/>
        </w:rPr>
        <w:t>15</w:t>
      </w:r>
      <w:r w:rsidR="003D32E6">
        <w:rPr>
          <w:sz w:val="22"/>
          <w:szCs w:val="22"/>
        </w:rPr>
        <w:t xml:space="preserve"> </w:t>
      </w:r>
      <w:r w:rsidR="00A64A0A">
        <w:rPr>
          <w:sz w:val="22"/>
          <w:szCs w:val="22"/>
        </w:rPr>
        <w:t>February</w:t>
      </w:r>
      <w:r w:rsidR="00DF0DDF">
        <w:rPr>
          <w:sz w:val="22"/>
          <w:szCs w:val="22"/>
        </w:rPr>
        <w:t xml:space="preserve">, </w:t>
      </w:r>
      <w:r w:rsidR="00A64A0A">
        <w:rPr>
          <w:sz w:val="22"/>
          <w:szCs w:val="22"/>
        </w:rPr>
        <w:t>2018</w:t>
      </w:r>
    </w:p>
    <w:p w14:paraId="1043A4B8" w14:textId="2969FBF5" w:rsidR="00032288" w:rsidRPr="002F734D" w:rsidRDefault="00032288" w:rsidP="00DF0DDF">
      <w:pPr>
        <w:pStyle w:val="Heading1"/>
        <w:jc w:val="both"/>
        <w:rPr>
          <w:sz w:val="22"/>
          <w:szCs w:val="22"/>
        </w:rPr>
      </w:pPr>
      <w:bookmarkStart w:id="0" w:name="_Toc59870773"/>
    </w:p>
    <w:p w14:paraId="0E12F2F9" w14:textId="5B9E8E67" w:rsidR="00032288" w:rsidRPr="0064015F" w:rsidRDefault="00032288" w:rsidP="00032288">
      <w:pPr>
        <w:pStyle w:val="Heading1"/>
        <w:rPr>
          <w:sz w:val="32"/>
          <w:u w:val="single"/>
        </w:rPr>
      </w:pPr>
      <w:r w:rsidRPr="0064015F">
        <w:rPr>
          <w:sz w:val="32"/>
        </w:rPr>
        <w:t xml:space="preserve">TO: </w:t>
      </w:r>
      <w:r w:rsidRPr="0064015F">
        <w:rPr>
          <w:sz w:val="32"/>
          <w:u w:val="single"/>
        </w:rPr>
        <w:t xml:space="preserve">ALL </w:t>
      </w:r>
      <w:bookmarkEnd w:id="0"/>
      <w:r w:rsidR="00696DAD">
        <w:rPr>
          <w:sz w:val="32"/>
          <w:u w:val="single"/>
        </w:rPr>
        <w:t>Drilling companies</w:t>
      </w:r>
    </w:p>
    <w:p w14:paraId="513557CE" w14:textId="2609E0A5" w:rsidR="00032288" w:rsidRDefault="00032288" w:rsidP="00032288"/>
    <w:p w14:paraId="63FBE265" w14:textId="7C494863" w:rsidR="00032288" w:rsidRDefault="00032288" w:rsidP="00032288"/>
    <w:p w14:paraId="226B0477" w14:textId="201FDA48" w:rsidR="00032288" w:rsidRPr="00032288" w:rsidRDefault="00032288" w:rsidP="00032288">
      <w:pPr>
        <w:rPr>
          <w:bCs/>
          <w:sz w:val="24"/>
          <w:szCs w:val="24"/>
          <w:lang w:val="en-GB"/>
        </w:rPr>
      </w:pPr>
      <w:r w:rsidRPr="00032288">
        <w:rPr>
          <w:bCs/>
          <w:sz w:val="24"/>
          <w:szCs w:val="24"/>
          <w:lang w:val="en-GB"/>
        </w:rPr>
        <w:t xml:space="preserve">PIN (PEOPLE IN NEED), an international NGO, invites for submission of sealed Company Profiles from eligible bidders for the </w:t>
      </w:r>
      <w:r w:rsidR="00C611F3">
        <w:rPr>
          <w:bCs/>
          <w:sz w:val="24"/>
          <w:szCs w:val="24"/>
          <w:lang w:val="en-GB"/>
        </w:rPr>
        <w:t>works</w:t>
      </w:r>
      <w:r w:rsidR="00C611F3" w:rsidRPr="00032288">
        <w:rPr>
          <w:bCs/>
          <w:sz w:val="24"/>
          <w:szCs w:val="24"/>
          <w:lang w:val="en-GB"/>
        </w:rPr>
        <w:t xml:space="preserve"> </w:t>
      </w:r>
      <w:r w:rsidRPr="00032288">
        <w:rPr>
          <w:bCs/>
          <w:sz w:val="24"/>
          <w:szCs w:val="24"/>
          <w:lang w:val="en-GB"/>
        </w:rPr>
        <w:t xml:space="preserve">of </w:t>
      </w:r>
      <w:r w:rsidR="00696DAD">
        <w:rPr>
          <w:bCs/>
          <w:sz w:val="24"/>
          <w:szCs w:val="24"/>
          <w:lang w:val="en-GB"/>
        </w:rPr>
        <w:t xml:space="preserve">Drilling </w:t>
      </w:r>
      <w:r w:rsidR="00C611F3">
        <w:rPr>
          <w:bCs/>
          <w:sz w:val="24"/>
          <w:szCs w:val="24"/>
          <w:lang w:val="en-GB"/>
        </w:rPr>
        <w:t>boreholes</w:t>
      </w:r>
      <w:r w:rsidR="008E7905">
        <w:rPr>
          <w:bCs/>
          <w:sz w:val="24"/>
          <w:szCs w:val="24"/>
          <w:lang w:val="en-GB"/>
        </w:rPr>
        <w:t xml:space="preserve">, </w:t>
      </w:r>
      <w:r w:rsidR="008E7905" w:rsidRPr="00B272B0">
        <w:rPr>
          <w:bCs/>
          <w:sz w:val="24"/>
          <w:szCs w:val="24"/>
          <w:lang w:val="en-GB"/>
        </w:rPr>
        <w:t>according</w:t>
      </w:r>
      <w:r w:rsidRPr="00032288">
        <w:rPr>
          <w:bCs/>
          <w:sz w:val="24"/>
          <w:szCs w:val="24"/>
          <w:lang w:val="en-GB"/>
        </w:rPr>
        <w:t xml:space="preserve"> the stated specification</w:t>
      </w:r>
      <w:r w:rsidR="008F7BB3">
        <w:rPr>
          <w:bCs/>
          <w:sz w:val="24"/>
          <w:szCs w:val="24"/>
          <w:lang w:val="en-GB"/>
        </w:rPr>
        <w:t>.</w:t>
      </w:r>
    </w:p>
    <w:p w14:paraId="0552F6CD" w14:textId="7744289D" w:rsidR="00032288" w:rsidRPr="00032288" w:rsidRDefault="00032288" w:rsidP="00032288">
      <w:pPr>
        <w:rPr>
          <w:bCs/>
          <w:sz w:val="24"/>
          <w:szCs w:val="24"/>
          <w:lang w:val="en-GB"/>
        </w:rPr>
      </w:pPr>
    </w:p>
    <w:p w14:paraId="64CDC97C" w14:textId="2D82817D" w:rsidR="0064015F" w:rsidRPr="000C1860" w:rsidRDefault="00032288" w:rsidP="00032288">
      <w:pPr>
        <w:rPr>
          <w:bCs/>
          <w:sz w:val="24"/>
          <w:szCs w:val="24"/>
          <w:lang w:val="en-GB"/>
        </w:rPr>
      </w:pPr>
      <w:r w:rsidRPr="00032288">
        <w:rPr>
          <w:bCs/>
          <w:sz w:val="24"/>
          <w:szCs w:val="24"/>
          <w:lang w:val="en-GB"/>
        </w:rPr>
        <w:t xml:space="preserve">All </w:t>
      </w:r>
      <w:r w:rsidR="00696DAD">
        <w:rPr>
          <w:bCs/>
          <w:sz w:val="24"/>
          <w:szCs w:val="24"/>
          <w:lang w:val="en-GB"/>
        </w:rPr>
        <w:t>drilling companies</w:t>
      </w:r>
      <w:r w:rsidRPr="00032288">
        <w:rPr>
          <w:bCs/>
          <w:sz w:val="24"/>
          <w:szCs w:val="24"/>
          <w:lang w:val="en-GB"/>
        </w:rPr>
        <w:t xml:space="preserve"> who have valid license for the current year can collect the tender</w:t>
      </w:r>
      <w:r w:rsidR="0064015F">
        <w:rPr>
          <w:bCs/>
          <w:sz w:val="24"/>
          <w:szCs w:val="24"/>
          <w:lang w:val="en-GB"/>
        </w:rPr>
        <w:t xml:space="preserve"> </w:t>
      </w:r>
      <w:r w:rsidRPr="00032288">
        <w:rPr>
          <w:bCs/>
          <w:sz w:val="24"/>
          <w:szCs w:val="24"/>
          <w:lang w:val="en-GB"/>
        </w:rPr>
        <w:t xml:space="preserve">documentation in </w:t>
      </w:r>
      <w:r w:rsidR="00080EFF" w:rsidRPr="001B69BA">
        <w:rPr>
          <w:bCs/>
          <w:sz w:val="24"/>
          <w:szCs w:val="24"/>
          <w:lang w:val="en-GB"/>
        </w:rPr>
        <w:t xml:space="preserve"> PIN Addis Abeba Office, Yeka Sub-City, kebeles 13/14, house no.904, Tel 0116185121 or 011 662 0503 or PIN Awassa office, Haike dare sub-city, in 05 Kebele (Directly behind Central Hawassa Hotel Building) from 15/02/2018 until </w:t>
      </w:r>
      <w:r w:rsidR="008B02DF">
        <w:rPr>
          <w:bCs/>
          <w:sz w:val="24"/>
          <w:szCs w:val="24"/>
          <w:lang w:val="en-GB"/>
        </w:rPr>
        <w:t>26/02</w:t>
      </w:r>
      <w:r w:rsidR="00080EFF" w:rsidRPr="001B69BA">
        <w:rPr>
          <w:bCs/>
          <w:sz w:val="24"/>
          <w:szCs w:val="24"/>
          <w:lang w:val="en-GB"/>
        </w:rPr>
        <w:t>/2018, between 2:30 AM and 5.30</w:t>
      </w:r>
      <w:r w:rsidR="00080EFF" w:rsidRPr="0064015F">
        <w:rPr>
          <w:bCs/>
          <w:sz w:val="24"/>
          <w:szCs w:val="24"/>
          <w:lang w:val="en-GB"/>
        </w:rPr>
        <w:t xml:space="preserve"> </w:t>
      </w:r>
      <w:r w:rsidR="00080EFF" w:rsidRPr="001B69BA">
        <w:rPr>
          <w:bCs/>
          <w:sz w:val="24"/>
          <w:szCs w:val="24"/>
          <w:lang w:val="en-GB"/>
        </w:rPr>
        <w:t>during working</w:t>
      </w:r>
      <w:r w:rsidR="00D868D2">
        <w:rPr>
          <w:bCs/>
          <w:sz w:val="24"/>
          <w:szCs w:val="24"/>
          <w:lang w:val="en-GB"/>
        </w:rPr>
        <w:t xml:space="preserve"> </w:t>
      </w:r>
      <w:r w:rsidR="00080EFF" w:rsidRPr="001B69BA">
        <w:rPr>
          <w:bCs/>
          <w:sz w:val="24"/>
          <w:szCs w:val="24"/>
          <w:lang w:val="en-GB"/>
        </w:rPr>
        <w:t>days</w:t>
      </w:r>
      <w:r w:rsidR="00080EFF">
        <w:rPr>
          <w:bCs/>
          <w:sz w:val="24"/>
          <w:szCs w:val="24"/>
          <w:lang w:val="en-GB"/>
        </w:rPr>
        <w:t xml:space="preserve"> or you </w:t>
      </w:r>
      <w:r w:rsidR="00080EFF" w:rsidRPr="000C1860">
        <w:rPr>
          <w:bCs/>
          <w:sz w:val="24"/>
          <w:szCs w:val="24"/>
          <w:lang w:val="en-GB"/>
        </w:rPr>
        <w:t xml:space="preserve">can </w:t>
      </w:r>
      <w:r w:rsidR="00D868D2" w:rsidRPr="000C1860">
        <w:rPr>
          <w:bCs/>
          <w:sz w:val="24"/>
          <w:szCs w:val="24"/>
          <w:lang w:val="en-GB"/>
        </w:rPr>
        <w:t xml:space="preserve">download at </w:t>
      </w:r>
      <w:r w:rsidR="002B08B6" w:rsidRPr="000C1860">
        <w:rPr>
          <w:bCs/>
          <w:sz w:val="24"/>
          <w:szCs w:val="24"/>
          <w:lang w:val="en-GB"/>
        </w:rPr>
        <w:t>https://www.clovekvtisni.cz/en/what-we-do/humanitarian-aid-and-development/ethiopia/invitation-for-a-bid-4897gp</w:t>
      </w:r>
      <w:r w:rsidR="008F0545" w:rsidRPr="000C1860">
        <w:rPr>
          <w:bCs/>
          <w:sz w:val="24"/>
          <w:szCs w:val="24"/>
          <w:lang w:val="en-GB"/>
        </w:rPr>
        <w:t xml:space="preserve"> or our Facebook </w:t>
      </w:r>
      <w:r w:rsidR="00D76B80" w:rsidRPr="000C1860">
        <w:rPr>
          <w:bCs/>
          <w:sz w:val="24"/>
          <w:szCs w:val="24"/>
          <w:lang w:val="en-GB"/>
        </w:rPr>
        <w:t>Official Profile - https://cs-cz.facebook.com/peopleinneed/</w:t>
      </w:r>
      <w:r w:rsidR="008F0545" w:rsidRPr="000C1860">
        <w:rPr>
          <w:bCs/>
          <w:sz w:val="24"/>
          <w:szCs w:val="24"/>
          <w:lang w:val="en-GB"/>
        </w:rPr>
        <w:t>.</w:t>
      </w:r>
      <w:r w:rsidR="00080EFF" w:rsidRPr="000C1860">
        <w:rPr>
          <w:bCs/>
          <w:sz w:val="24"/>
          <w:szCs w:val="24"/>
          <w:lang w:val="en-GB"/>
        </w:rPr>
        <w:t xml:space="preserve">                              </w:t>
      </w:r>
    </w:p>
    <w:p w14:paraId="299B45C1" w14:textId="77777777" w:rsidR="00D50555" w:rsidRPr="000C1860" w:rsidRDefault="00D50555" w:rsidP="00032288">
      <w:pPr>
        <w:rPr>
          <w:bCs/>
          <w:sz w:val="24"/>
          <w:szCs w:val="24"/>
          <w:lang w:val="en-GB"/>
        </w:rPr>
      </w:pPr>
    </w:p>
    <w:p w14:paraId="074894F5" w14:textId="020AFC18" w:rsidR="00DD6625" w:rsidRPr="000C1860" w:rsidRDefault="00322E1D" w:rsidP="00032288">
      <w:pPr>
        <w:rPr>
          <w:bCs/>
          <w:sz w:val="24"/>
          <w:szCs w:val="24"/>
          <w:lang w:val="en-GB"/>
        </w:rPr>
      </w:pPr>
      <w:r>
        <w:rPr>
          <w:bCs/>
          <w:sz w:val="24"/>
          <w:szCs w:val="24"/>
          <w:lang w:val="en-GB"/>
        </w:rPr>
        <w:t>Sealed t</w:t>
      </w:r>
      <w:r w:rsidR="00DD6625" w:rsidRPr="000C1860">
        <w:rPr>
          <w:bCs/>
          <w:sz w:val="24"/>
          <w:szCs w:val="24"/>
          <w:lang w:val="en-GB"/>
        </w:rPr>
        <w:t xml:space="preserve">ender offers to be submitted to </w:t>
      </w:r>
      <w:smartTag w:uri="urn:schemas-microsoft-com:office:smarttags" w:element="stockticker">
        <w:r w:rsidR="00DD6625" w:rsidRPr="000C1860">
          <w:rPr>
            <w:bCs/>
            <w:sz w:val="24"/>
            <w:szCs w:val="24"/>
            <w:lang w:val="en-GB"/>
          </w:rPr>
          <w:t>PIN</w:t>
        </w:r>
      </w:smartTag>
      <w:r w:rsidR="00DD6625" w:rsidRPr="000C1860">
        <w:rPr>
          <w:bCs/>
          <w:sz w:val="24"/>
          <w:szCs w:val="24"/>
          <w:lang w:val="en-GB"/>
        </w:rPr>
        <w:t xml:space="preserve"> or sent by registered post to reach the </w:t>
      </w:r>
      <w:smartTag w:uri="urn:schemas-microsoft-com:office:smarttags" w:element="stockticker">
        <w:r w:rsidR="00DD6625" w:rsidRPr="000C1860">
          <w:rPr>
            <w:bCs/>
            <w:sz w:val="24"/>
            <w:szCs w:val="24"/>
            <w:lang w:val="en-GB"/>
          </w:rPr>
          <w:t>PIN</w:t>
        </w:r>
      </w:smartTag>
      <w:r w:rsidR="00DD6625" w:rsidRPr="000C1860">
        <w:rPr>
          <w:bCs/>
          <w:sz w:val="24"/>
          <w:szCs w:val="24"/>
          <w:lang w:val="en-GB"/>
        </w:rPr>
        <w:t xml:space="preserve"> office </w:t>
      </w:r>
      <w:r w:rsidR="00986B91" w:rsidRPr="000C1860">
        <w:rPr>
          <w:bCs/>
          <w:sz w:val="24"/>
          <w:szCs w:val="24"/>
          <w:lang w:val="en-GB"/>
        </w:rPr>
        <w:t xml:space="preserve">before closing date and time: </w:t>
      </w:r>
      <w:r w:rsidR="008B02DF" w:rsidRPr="000C1860">
        <w:rPr>
          <w:bCs/>
          <w:sz w:val="24"/>
          <w:szCs w:val="24"/>
          <w:lang w:val="en-GB"/>
        </w:rPr>
        <w:t>27</w:t>
      </w:r>
      <w:r w:rsidR="00DD6625" w:rsidRPr="000C1860">
        <w:rPr>
          <w:bCs/>
          <w:sz w:val="24"/>
          <w:szCs w:val="24"/>
          <w:lang w:val="en-GB"/>
        </w:rPr>
        <w:t xml:space="preserve">th </w:t>
      </w:r>
      <w:r w:rsidR="008B02DF" w:rsidRPr="000C1860">
        <w:rPr>
          <w:bCs/>
          <w:sz w:val="24"/>
          <w:szCs w:val="24"/>
          <w:lang w:val="en-GB"/>
        </w:rPr>
        <w:t>Feburuary</w:t>
      </w:r>
      <w:r w:rsidR="00F2532F" w:rsidRPr="000C1860">
        <w:rPr>
          <w:bCs/>
          <w:sz w:val="24"/>
          <w:szCs w:val="24"/>
          <w:lang w:val="en-GB"/>
        </w:rPr>
        <w:t xml:space="preserve"> 2018</w:t>
      </w:r>
      <w:r w:rsidR="00DD6625" w:rsidRPr="000C1860">
        <w:rPr>
          <w:bCs/>
          <w:sz w:val="24"/>
          <w:szCs w:val="24"/>
          <w:lang w:val="en-GB"/>
        </w:rPr>
        <w:t xml:space="preserve">, </w:t>
      </w:r>
      <w:r w:rsidR="00F82500" w:rsidRPr="000C1860">
        <w:rPr>
          <w:bCs/>
          <w:sz w:val="24"/>
          <w:szCs w:val="24"/>
          <w:lang w:val="en-GB"/>
        </w:rPr>
        <w:t>11:00 A</w:t>
      </w:r>
      <w:r w:rsidR="00986B91" w:rsidRPr="000C1860">
        <w:rPr>
          <w:bCs/>
          <w:sz w:val="24"/>
          <w:szCs w:val="24"/>
          <w:lang w:val="en-GB"/>
        </w:rPr>
        <w:t>M to following</w:t>
      </w:r>
      <w:r w:rsidR="00DD6625" w:rsidRPr="000C1860">
        <w:rPr>
          <w:bCs/>
          <w:sz w:val="24"/>
          <w:szCs w:val="24"/>
          <w:lang w:val="en-GB"/>
        </w:rPr>
        <w:t xml:space="preserve"> address: Awassa office, Haike dare sub-city, in 05 Kebele (Directly behind Central Hawassa Hotel Building) or PIN Addis Abeba Office, Yeka Sub-Ci</w:t>
      </w:r>
      <w:r w:rsidR="00986B91" w:rsidRPr="000C1860">
        <w:rPr>
          <w:bCs/>
          <w:sz w:val="24"/>
          <w:szCs w:val="24"/>
          <w:lang w:val="en-GB"/>
        </w:rPr>
        <w:t>ty, kebeles 13/14, house no.904</w:t>
      </w:r>
      <w:r w:rsidR="00DD6625" w:rsidRPr="000C1860">
        <w:rPr>
          <w:bCs/>
          <w:sz w:val="24"/>
          <w:szCs w:val="24"/>
          <w:lang w:val="en-GB"/>
        </w:rPr>
        <w:t>.</w:t>
      </w:r>
      <w:r w:rsidR="00986B91" w:rsidRPr="000C1860">
        <w:rPr>
          <w:bCs/>
          <w:sz w:val="24"/>
          <w:szCs w:val="24"/>
          <w:lang w:val="en-GB"/>
        </w:rPr>
        <w:t xml:space="preserve"> </w:t>
      </w:r>
      <w:r w:rsidR="00DD6625" w:rsidRPr="000C1860">
        <w:rPr>
          <w:bCs/>
          <w:sz w:val="24"/>
          <w:szCs w:val="24"/>
          <w:lang w:val="en-GB"/>
        </w:rPr>
        <w:t>Bids received after the closing date &amp; time will not be considered.</w:t>
      </w:r>
    </w:p>
    <w:p w14:paraId="277EF5C7" w14:textId="77777777" w:rsidR="00DD6625" w:rsidRPr="000C1860" w:rsidRDefault="00DD6625" w:rsidP="00032288">
      <w:pPr>
        <w:rPr>
          <w:bCs/>
          <w:sz w:val="24"/>
          <w:szCs w:val="24"/>
          <w:lang w:val="en-GB"/>
        </w:rPr>
      </w:pPr>
    </w:p>
    <w:p w14:paraId="304CADAD" w14:textId="01384939" w:rsidR="00032288" w:rsidRDefault="002F6B85" w:rsidP="00032288">
      <w:pPr>
        <w:rPr>
          <w:bCs/>
          <w:sz w:val="24"/>
          <w:szCs w:val="24"/>
          <w:lang w:val="en-GB"/>
        </w:rPr>
      </w:pPr>
      <w:r w:rsidRPr="000C1860">
        <w:rPr>
          <w:bCs/>
          <w:sz w:val="24"/>
          <w:szCs w:val="24"/>
          <w:lang w:val="en-GB"/>
        </w:rPr>
        <w:t xml:space="preserve">Envelope opening session will be held on </w:t>
      </w:r>
      <w:r w:rsidR="008B02DF" w:rsidRPr="000C1860">
        <w:rPr>
          <w:bCs/>
          <w:sz w:val="24"/>
          <w:szCs w:val="24"/>
          <w:lang w:val="en-GB"/>
        </w:rPr>
        <w:t>27</w:t>
      </w:r>
      <w:r w:rsidR="00466430" w:rsidRPr="000C1860">
        <w:rPr>
          <w:bCs/>
          <w:sz w:val="24"/>
          <w:szCs w:val="24"/>
          <w:lang w:val="en-GB"/>
        </w:rPr>
        <w:t>/0</w:t>
      </w:r>
      <w:r w:rsidR="008B02DF" w:rsidRPr="000C1860">
        <w:rPr>
          <w:bCs/>
          <w:sz w:val="24"/>
          <w:szCs w:val="24"/>
          <w:lang w:val="en-GB"/>
        </w:rPr>
        <w:t>2</w:t>
      </w:r>
      <w:r w:rsidRPr="000C1860">
        <w:rPr>
          <w:bCs/>
          <w:sz w:val="24"/>
          <w:szCs w:val="24"/>
          <w:lang w:val="en-GB"/>
        </w:rPr>
        <w:t>/201</w:t>
      </w:r>
      <w:r w:rsidR="00F2532F" w:rsidRPr="000C1860">
        <w:rPr>
          <w:bCs/>
          <w:sz w:val="24"/>
          <w:szCs w:val="24"/>
          <w:lang w:val="en-GB"/>
        </w:rPr>
        <w:t xml:space="preserve">8 at </w:t>
      </w:r>
      <w:r w:rsidR="00522BBC" w:rsidRPr="000C1860">
        <w:rPr>
          <w:bCs/>
          <w:sz w:val="24"/>
          <w:szCs w:val="24"/>
          <w:lang w:val="en-GB"/>
        </w:rPr>
        <w:t>11:3</w:t>
      </w:r>
      <w:r w:rsidR="00986B91" w:rsidRPr="000C1860">
        <w:rPr>
          <w:bCs/>
          <w:sz w:val="24"/>
          <w:szCs w:val="24"/>
          <w:lang w:val="en-GB"/>
        </w:rPr>
        <w:t>0 P</w:t>
      </w:r>
      <w:r w:rsidRPr="000C1860">
        <w:rPr>
          <w:bCs/>
          <w:sz w:val="24"/>
          <w:szCs w:val="24"/>
          <w:lang w:val="en-GB"/>
        </w:rPr>
        <w:t>M</w:t>
      </w:r>
      <w:r w:rsidR="00DD6625" w:rsidRPr="000C1860">
        <w:rPr>
          <w:bCs/>
          <w:sz w:val="24"/>
          <w:szCs w:val="24"/>
          <w:lang w:val="en-GB"/>
        </w:rPr>
        <w:t xml:space="preserve"> </w:t>
      </w:r>
      <w:r w:rsidRPr="000C1860">
        <w:rPr>
          <w:bCs/>
          <w:sz w:val="24"/>
          <w:szCs w:val="24"/>
          <w:lang w:val="en-GB"/>
        </w:rPr>
        <w:t>(</w:t>
      </w:r>
      <w:r w:rsidR="00522BBC" w:rsidRPr="000C1860">
        <w:rPr>
          <w:bCs/>
          <w:sz w:val="24"/>
          <w:szCs w:val="24"/>
          <w:lang w:val="en-GB"/>
        </w:rPr>
        <w:t>Morning 5:30</w:t>
      </w:r>
      <w:r w:rsidRPr="000C1860">
        <w:rPr>
          <w:bCs/>
          <w:sz w:val="24"/>
          <w:szCs w:val="24"/>
          <w:lang w:val="en-GB"/>
        </w:rPr>
        <w:t xml:space="preserve"> local time): </w:t>
      </w:r>
      <w:r w:rsidR="00F2532F" w:rsidRPr="000C1860">
        <w:rPr>
          <w:bCs/>
          <w:sz w:val="24"/>
          <w:szCs w:val="24"/>
          <w:lang w:val="en-GB"/>
        </w:rPr>
        <w:t>venue PIN Addis Abeba Office, Yeka Sub-City, kebeles 13/14, house no.904 and Awassa office, Haike dare sub-city, in 05 Kebele (Directly behind Central Hawassa</w:t>
      </w:r>
      <w:r w:rsidR="00F2532F" w:rsidRPr="00472496">
        <w:rPr>
          <w:bCs/>
          <w:sz w:val="24"/>
          <w:szCs w:val="24"/>
          <w:lang w:val="en-GB"/>
        </w:rPr>
        <w:t xml:space="preserve"> Hotel Building)</w:t>
      </w:r>
      <w:r w:rsidR="00F2532F">
        <w:rPr>
          <w:bCs/>
          <w:sz w:val="24"/>
          <w:szCs w:val="24"/>
          <w:lang w:val="en-GB"/>
        </w:rPr>
        <w:t xml:space="preserve">. </w:t>
      </w:r>
      <w:r w:rsidR="00F2532F" w:rsidRPr="00032288">
        <w:rPr>
          <w:bCs/>
          <w:sz w:val="24"/>
          <w:szCs w:val="24"/>
          <w:lang w:val="en-GB"/>
        </w:rPr>
        <w:t xml:space="preserve">The tenderers or their authorized representatives are invited to be present at the envelope opening. </w:t>
      </w:r>
    </w:p>
    <w:p w14:paraId="384F4B91" w14:textId="754D7512" w:rsidR="00522BBC" w:rsidRPr="00233E23" w:rsidRDefault="00522BBC" w:rsidP="00522BBC">
      <w:pPr>
        <w:spacing w:before="300" w:after="40"/>
        <w:jc w:val="left"/>
        <w:outlineLvl w:val="0"/>
        <w:rPr>
          <w:bCs/>
          <w:sz w:val="24"/>
          <w:szCs w:val="24"/>
          <w:lang w:val="en-GB"/>
        </w:rPr>
      </w:pPr>
      <w:r w:rsidRPr="00C81C41">
        <w:rPr>
          <w:bCs/>
          <w:sz w:val="24"/>
          <w:szCs w:val="24"/>
          <w:lang w:val="en-GB"/>
        </w:rPr>
        <w:t>For more information</w:t>
      </w:r>
      <w:r>
        <w:rPr>
          <w:bCs/>
          <w:sz w:val="24"/>
          <w:szCs w:val="24"/>
          <w:lang w:val="en-GB"/>
        </w:rPr>
        <w:t xml:space="preserve"> please communicate field offices in Halaba (Directly behind Yeabsira Hotel tell 0465560939, Dilla office Near to Kirinchaf Elementary school tell 0461312415, South Omo office behind of old ELPHA(EPCO) back side of old generator, tell 0467757827, Wolayita Soddo Office, Wado kebele, behind TAF fuel station hotel.</w:t>
      </w:r>
    </w:p>
    <w:p w14:paraId="08AF9221" w14:textId="2FB74D2F" w:rsidR="00032288" w:rsidRDefault="00032288" w:rsidP="00032288">
      <w:pPr>
        <w:rPr>
          <w:rFonts w:cs="Calibri"/>
          <w:b/>
          <w:smallCaps/>
          <w:spacing w:val="5"/>
          <w:sz w:val="28"/>
          <w:szCs w:val="28"/>
          <w:lang w:val="en-GB" w:eastAsia="x-none" w:bidi="ar-SA"/>
        </w:rPr>
      </w:pPr>
    </w:p>
    <w:p w14:paraId="2618DB38" w14:textId="77777777" w:rsidR="00522BBC" w:rsidRPr="00032288" w:rsidRDefault="00522BBC" w:rsidP="00032288">
      <w:pPr>
        <w:rPr>
          <w:bCs/>
          <w:sz w:val="24"/>
          <w:szCs w:val="24"/>
          <w:lang w:val="en-GB"/>
        </w:rPr>
      </w:pPr>
    </w:p>
    <w:p w14:paraId="5285AC04" w14:textId="77777777" w:rsidR="00032288" w:rsidRPr="00032288" w:rsidRDefault="00032288" w:rsidP="00032288">
      <w:pPr>
        <w:rPr>
          <w:bCs/>
          <w:sz w:val="24"/>
          <w:szCs w:val="24"/>
          <w:lang w:val="en-GB"/>
        </w:rPr>
      </w:pPr>
      <w:r w:rsidRPr="00032288">
        <w:rPr>
          <w:bCs/>
          <w:sz w:val="24"/>
          <w:szCs w:val="24"/>
          <w:lang w:val="en-GB"/>
        </w:rPr>
        <w:t>PIN Ethiopia reserves the right to accept or reject any or all bids.</w:t>
      </w:r>
    </w:p>
    <w:p w14:paraId="6D24FFD9" w14:textId="77777777" w:rsidR="00032288" w:rsidRPr="00DD6625" w:rsidRDefault="00032288" w:rsidP="00032288">
      <w:pPr>
        <w:rPr>
          <w:bCs/>
          <w:sz w:val="24"/>
          <w:szCs w:val="24"/>
          <w:lang w:val="en-GB"/>
        </w:rPr>
      </w:pPr>
      <w:r w:rsidRPr="00DD6625">
        <w:rPr>
          <w:bCs/>
          <w:sz w:val="24"/>
          <w:szCs w:val="24"/>
          <w:lang w:val="en-GB"/>
        </w:rPr>
        <w:t xml:space="preserve">                                                                                  </w:t>
      </w:r>
    </w:p>
    <w:p w14:paraId="3D49497C" w14:textId="10ECC8AC" w:rsidR="00032288" w:rsidRDefault="00032288" w:rsidP="00032288"/>
    <w:p w14:paraId="66DB20AF" w14:textId="3E30249C" w:rsidR="00032288" w:rsidRDefault="00032288" w:rsidP="00032288"/>
    <w:p w14:paraId="57F93E40" w14:textId="6BE532F2" w:rsidR="00032288" w:rsidRDefault="00032288" w:rsidP="00032288"/>
    <w:p w14:paraId="52E05B75" w14:textId="042186ED" w:rsidR="00F2532F" w:rsidRDefault="00F2532F" w:rsidP="00032288"/>
    <w:p w14:paraId="1541E966" w14:textId="1CA3A37B" w:rsidR="00F2532F" w:rsidRDefault="00F2532F" w:rsidP="00032288"/>
    <w:p w14:paraId="4CC36CB7" w14:textId="002E89D1" w:rsidR="00F2532F" w:rsidRDefault="00F2532F" w:rsidP="00032288"/>
    <w:p w14:paraId="1469C888" w14:textId="393EC653" w:rsidR="00F2532F" w:rsidRDefault="00F2532F" w:rsidP="00032288"/>
    <w:p w14:paraId="384B39D9" w14:textId="38F701C4" w:rsidR="00F2532F" w:rsidRDefault="00F2532F" w:rsidP="00032288"/>
    <w:p w14:paraId="770B7E10" w14:textId="0EF01F0E" w:rsidR="00F2532F" w:rsidRDefault="00F2532F" w:rsidP="00032288"/>
    <w:p w14:paraId="4484CFB2" w14:textId="77777777" w:rsidR="00F2532F" w:rsidRPr="00557CA3" w:rsidRDefault="00F2532F" w:rsidP="00F2532F">
      <w:pPr>
        <w:spacing w:before="300" w:after="40"/>
        <w:jc w:val="center"/>
        <w:outlineLvl w:val="0"/>
        <w:rPr>
          <w:rFonts w:cs="Calibri"/>
          <w:b/>
          <w:smallCaps/>
          <w:spacing w:val="5"/>
          <w:sz w:val="28"/>
          <w:szCs w:val="28"/>
          <w:lang w:val="en-GB" w:eastAsia="x-none" w:bidi="ar-SA"/>
        </w:rPr>
      </w:pPr>
      <w:r w:rsidRPr="00557CA3">
        <w:rPr>
          <w:rFonts w:cs="Calibri"/>
          <w:b/>
          <w:smallCaps/>
          <w:spacing w:val="5"/>
          <w:sz w:val="28"/>
          <w:szCs w:val="28"/>
          <w:lang w:val="en-GB" w:eastAsia="x-none" w:bidi="ar-SA"/>
        </w:rPr>
        <w:lastRenderedPageBreak/>
        <w:t>Tender Notice</w:t>
      </w:r>
    </w:p>
    <w:p w14:paraId="3620CAF6" w14:textId="77777777" w:rsidR="00F2532F" w:rsidRPr="00557CA3" w:rsidRDefault="00F2532F" w:rsidP="00F2532F">
      <w:pPr>
        <w:rPr>
          <w:rFonts w:cs="Calibri"/>
          <w:sz w:val="28"/>
          <w:szCs w:val="28"/>
          <w:lang w:val="en-GB"/>
        </w:rPr>
      </w:pPr>
    </w:p>
    <w:p w14:paraId="0EECB9C7" w14:textId="77777777" w:rsidR="00EA4E7A" w:rsidRDefault="00EA4E7A" w:rsidP="00EA4E7A">
      <w:pPr>
        <w:rPr>
          <w:rFonts w:cs="Arial"/>
          <w:b/>
          <w:sz w:val="24"/>
          <w:szCs w:val="24"/>
          <w:lang w:val="en-GB"/>
        </w:rPr>
      </w:pPr>
      <w:r w:rsidRPr="006560E0">
        <w:rPr>
          <w:rFonts w:cs="Arial"/>
          <w:b/>
          <w:sz w:val="24"/>
          <w:szCs w:val="24"/>
          <w:lang w:val="en-GB"/>
        </w:rPr>
        <w:t xml:space="preserve">Drilling </w:t>
      </w:r>
      <w:r>
        <w:rPr>
          <w:rFonts w:cs="Arial"/>
          <w:b/>
          <w:sz w:val="24"/>
          <w:szCs w:val="24"/>
          <w:lang w:val="en-GB"/>
        </w:rPr>
        <w:t xml:space="preserve">of Five </w:t>
      </w:r>
      <w:r w:rsidRPr="006560E0">
        <w:rPr>
          <w:rFonts w:cs="Arial"/>
          <w:b/>
          <w:sz w:val="24"/>
          <w:szCs w:val="24"/>
          <w:lang w:val="en-GB"/>
        </w:rPr>
        <w:t xml:space="preserve">Deep boreholes in </w:t>
      </w:r>
      <w:r w:rsidRPr="00D3151B">
        <w:rPr>
          <w:rFonts w:cs="Arial"/>
          <w:b/>
          <w:sz w:val="24"/>
          <w:szCs w:val="24"/>
          <w:lang w:val="en-GB"/>
        </w:rPr>
        <w:t>Tula</w:t>
      </w:r>
      <w:r>
        <w:rPr>
          <w:rFonts w:cs="Arial"/>
          <w:b/>
          <w:sz w:val="24"/>
          <w:szCs w:val="24"/>
          <w:lang w:val="en-GB"/>
        </w:rPr>
        <w:t xml:space="preserve"> and </w:t>
      </w:r>
      <w:r w:rsidRPr="005D185A">
        <w:rPr>
          <w:rFonts w:cs="Arial"/>
          <w:b/>
          <w:sz w:val="24"/>
          <w:szCs w:val="24"/>
          <w:lang w:val="en-GB"/>
        </w:rPr>
        <w:t>Shoye</w:t>
      </w:r>
      <w:r>
        <w:rPr>
          <w:rFonts w:cs="Arial"/>
          <w:b/>
          <w:sz w:val="24"/>
          <w:szCs w:val="24"/>
          <w:lang w:val="en-GB"/>
        </w:rPr>
        <w:t xml:space="preserve"> Kebele </w:t>
      </w:r>
      <w:r w:rsidRPr="006560E0">
        <w:rPr>
          <w:rFonts w:cs="Arial"/>
          <w:b/>
          <w:sz w:val="24"/>
          <w:szCs w:val="24"/>
          <w:lang w:val="en-GB"/>
        </w:rPr>
        <w:t xml:space="preserve">(woreda </w:t>
      </w:r>
      <w:r>
        <w:rPr>
          <w:rFonts w:cs="Arial"/>
          <w:b/>
          <w:sz w:val="24"/>
          <w:szCs w:val="24"/>
          <w:lang w:val="en-GB"/>
        </w:rPr>
        <w:t xml:space="preserve">Dale </w:t>
      </w:r>
      <w:r w:rsidRPr="006560E0">
        <w:rPr>
          <w:rFonts w:cs="Arial"/>
          <w:b/>
          <w:sz w:val="24"/>
          <w:szCs w:val="24"/>
          <w:lang w:val="en-GB"/>
        </w:rPr>
        <w:t xml:space="preserve">), </w:t>
      </w:r>
      <w:r>
        <w:rPr>
          <w:rFonts w:cs="Arial"/>
          <w:b/>
          <w:sz w:val="24"/>
          <w:szCs w:val="24"/>
          <w:lang w:val="en-GB"/>
        </w:rPr>
        <w:t xml:space="preserve"> </w:t>
      </w:r>
      <w:r w:rsidRPr="005D185A">
        <w:rPr>
          <w:rFonts w:cs="Arial"/>
          <w:b/>
          <w:sz w:val="24"/>
          <w:szCs w:val="24"/>
          <w:lang w:val="en-GB"/>
        </w:rPr>
        <w:t>Awaye</w:t>
      </w:r>
      <w:r>
        <w:rPr>
          <w:rFonts w:cs="Arial"/>
          <w:b/>
          <w:sz w:val="24"/>
          <w:szCs w:val="24"/>
          <w:lang w:val="en-GB"/>
        </w:rPr>
        <w:t xml:space="preserve"> </w:t>
      </w:r>
      <w:r w:rsidRPr="005D185A">
        <w:rPr>
          <w:rFonts w:cs="Arial"/>
          <w:b/>
          <w:sz w:val="24"/>
          <w:szCs w:val="24"/>
          <w:lang w:val="en-GB"/>
        </w:rPr>
        <w:t xml:space="preserve"> Adola</w:t>
      </w:r>
      <w:r>
        <w:rPr>
          <w:rFonts w:cs="Arial"/>
          <w:b/>
          <w:sz w:val="24"/>
          <w:szCs w:val="24"/>
          <w:lang w:val="en-GB"/>
        </w:rPr>
        <w:t xml:space="preserve"> </w:t>
      </w:r>
      <w:r w:rsidRPr="006560E0">
        <w:rPr>
          <w:rFonts w:cs="Arial"/>
          <w:b/>
          <w:sz w:val="24"/>
          <w:szCs w:val="24"/>
          <w:lang w:val="en-GB"/>
        </w:rPr>
        <w:t xml:space="preserve"> a</w:t>
      </w:r>
      <w:r>
        <w:rPr>
          <w:rFonts w:cs="Arial"/>
          <w:b/>
          <w:sz w:val="24"/>
          <w:szCs w:val="24"/>
          <w:lang w:val="en-GB"/>
        </w:rPr>
        <w:t>nd</w:t>
      </w:r>
      <w:r w:rsidRPr="006560E0">
        <w:rPr>
          <w:rFonts w:cs="Arial"/>
          <w:b/>
          <w:sz w:val="24"/>
          <w:szCs w:val="24"/>
          <w:lang w:val="en-GB"/>
        </w:rPr>
        <w:t xml:space="preserve"> </w:t>
      </w:r>
      <w:r w:rsidRPr="003459B7">
        <w:rPr>
          <w:rFonts w:cs="Arial"/>
          <w:b/>
          <w:sz w:val="24"/>
          <w:szCs w:val="24"/>
          <w:lang w:val="en-GB"/>
        </w:rPr>
        <w:t>Woreta Woyo</w:t>
      </w:r>
      <w:r w:rsidRPr="003459B7" w:rsidDel="003459B7">
        <w:rPr>
          <w:rFonts w:cs="Arial"/>
          <w:b/>
          <w:sz w:val="24"/>
          <w:szCs w:val="24"/>
          <w:lang w:val="en-GB"/>
        </w:rPr>
        <w:t xml:space="preserve"> </w:t>
      </w:r>
      <w:r w:rsidRPr="006560E0">
        <w:rPr>
          <w:rFonts w:cs="Arial"/>
          <w:b/>
          <w:sz w:val="24"/>
          <w:szCs w:val="24"/>
          <w:lang w:val="en-GB"/>
        </w:rPr>
        <w:t xml:space="preserve">(woreda </w:t>
      </w:r>
      <w:r w:rsidRPr="003459B7">
        <w:rPr>
          <w:rFonts w:cs="Arial"/>
          <w:b/>
          <w:sz w:val="24"/>
          <w:szCs w:val="24"/>
          <w:lang w:val="en-GB"/>
        </w:rPr>
        <w:t>Bona</w:t>
      </w:r>
      <w:r>
        <w:rPr>
          <w:rFonts w:cs="Arial"/>
          <w:b/>
          <w:sz w:val="24"/>
          <w:szCs w:val="24"/>
          <w:lang w:val="en-GB"/>
        </w:rPr>
        <w:t xml:space="preserve"> </w:t>
      </w:r>
      <w:r w:rsidRPr="003459B7">
        <w:rPr>
          <w:rFonts w:cs="Arial"/>
          <w:b/>
          <w:sz w:val="24"/>
          <w:szCs w:val="24"/>
          <w:lang w:val="en-GB"/>
        </w:rPr>
        <w:t>Zuriya</w:t>
      </w:r>
      <w:r w:rsidRPr="006560E0">
        <w:rPr>
          <w:rFonts w:cs="Arial"/>
          <w:b/>
          <w:sz w:val="24"/>
          <w:szCs w:val="24"/>
          <w:lang w:val="en-GB"/>
        </w:rPr>
        <w:t xml:space="preserve">) </w:t>
      </w:r>
      <w:r>
        <w:rPr>
          <w:rFonts w:cs="Arial"/>
          <w:b/>
          <w:sz w:val="24"/>
          <w:szCs w:val="24"/>
          <w:lang w:val="en-GB"/>
        </w:rPr>
        <w:t xml:space="preserve">and </w:t>
      </w:r>
      <w:r w:rsidRPr="003459B7">
        <w:rPr>
          <w:rFonts w:cs="Arial"/>
          <w:b/>
          <w:sz w:val="24"/>
          <w:szCs w:val="24"/>
          <w:lang w:val="en-GB"/>
        </w:rPr>
        <w:t>Hamesho</w:t>
      </w:r>
      <w:r>
        <w:rPr>
          <w:rFonts w:cs="Arial"/>
          <w:b/>
          <w:sz w:val="24"/>
          <w:szCs w:val="24"/>
          <w:lang w:val="en-GB"/>
        </w:rPr>
        <w:t xml:space="preserve"> (Bensa Woreda) </w:t>
      </w:r>
      <w:r w:rsidRPr="006560E0">
        <w:rPr>
          <w:rFonts w:cs="Arial"/>
          <w:b/>
          <w:sz w:val="24"/>
          <w:szCs w:val="24"/>
          <w:lang w:val="en-GB"/>
        </w:rPr>
        <w:t>of Sidama Zone, SNNP Region, Ethiopia</w:t>
      </w:r>
    </w:p>
    <w:p w14:paraId="48CFD0AF" w14:textId="77777777" w:rsidR="00F2532F" w:rsidRPr="00557CA3" w:rsidRDefault="00F2532F" w:rsidP="00F2532F">
      <w:pPr>
        <w:rPr>
          <w:rFonts w:cs="Calibri"/>
          <w:b/>
          <w:lang w:val="en-GB"/>
        </w:rPr>
      </w:pPr>
    </w:p>
    <w:p w14:paraId="6785A25D" w14:textId="53EC9C1A" w:rsidR="00F2532F" w:rsidRPr="00557CA3" w:rsidRDefault="00F2532F" w:rsidP="00D914C4">
      <w:pPr>
        <w:rPr>
          <w:rFonts w:cs="Calibri"/>
          <w:lang w:val="en-GB"/>
        </w:rPr>
      </w:pPr>
      <w:r w:rsidRPr="00557CA3">
        <w:rPr>
          <w:rFonts w:cs="Calibri"/>
          <w:b/>
          <w:lang w:val="en-GB"/>
        </w:rPr>
        <w:t>Contract title:</w:t>
      </w:r>
      <w:r w:rsidRPr="00557CA3">
        <w:rPr>
          <w:rFonts w:cs="Calibri"/>
          <w:b/>
          <w:lang w:val="en-GB"/>
        </w:rPr>
        <w:tab/>
      </w:r>
      <w:r w:rsidRPr="00557CA3">
        <w:rPr>
          <w:rFonts w:cs="Calibri"/>
          <w:b/>
          <w:lang w:val="en-GB"/>
        </w:rPr>
        <w:tab/>
      </w:r>
      <w:r w:rsidR="00C611F3">
        <w:rPr>
          <w:rFonts w:cs="Calibri"/>
          <w:b/>
          <w:lang w:val="en-GB"/>
        </w:rPr>
        <w:tab/>
      </w:r>
      <w:r w:rsidR="00D914C4" w:rsidRPr="006560E0">
        <w:rPr>
          <w:lang w:val="en-GB"/>
        </w:rPr>
        <w:t xml:space="preserve">Drilling of </w:t>
      </w:r>
      <w:r w:rsidR="00D914C4">
        <w:rPr>
          <w:lang w:val="en-GB"/>
        </w:rPr>
        <w:t xml:space="preserve">Five </w:t>
      </w:r>
      <w:r w:rsidR="00D914C4" w:rsidRPr="006560E0">
        <w:rPr>
          <w:lang w:val="en-GB"/>
        </w:rPr>
        <w:t>Deep boreholes</w:t>
      </w:r>
      <w:r w:rsidR="00D914C4" w:rsidRPr="00DD0443">
        <w:rPr>
          <w:lang w:val="en-GB"/>
        </w:rPr>
        <w:t xml:space="preserve"> in SNNPR, Ethiopia</w:t>
      </w:r>
    </w:p>
    <w:p w14:paraId="0CB2ACFE" w14:textId="372D64EB" w:rsidR="00F2532F" w:rsidRPr="00557CA3" w:rsidRDefault="00F2532F" w:rsidP="00F2532F">
      <w:pPr>
        <w:rPr>
          <w:rFonts w:cs="Calibri"/>
          <w:b/>
          <w:lang w:val="en-GB"/>
        </w:rPr>
      </w:pPr>
      <w:r w:rsidRPr="00557CA3">
        <w:rPr>
          <w:rFonts w:cs="Calibri"/>
          <w:b/>
          <w:lang w:val="en-GB"/>
        </w:rPr>
        <w:t>Procedure:</w:t>
      </w:r>
      <w:r w:rsidRPr="00557CA3">
        <w:rPr>
          <w:rFonts w:cs="Calibri"/>
          <w:b/>
          <w:lang w:val="en-GB"/>
        </w:rPr>
        <w:tab/>
      </w:r>
      <w:r w:rsidRPr="00557CA3">
        <w:rPr>
          <w:rFonts w:cs="Calibri"/>
          <w:b/>
          <w:lang w:val="en-GB"/>
        </w:rPr>
        <w:tab/>
      </w:r>
      <w:r w:rsidR="00C611F3">
        <w:rPr>
          <w:rFonts w:cs="Calibri"/>
          <w:b/>
          <w:lang w:val="en-GB"/>
        </w:rPr>
        <w:tab/>
      </w:r>
      <w:r w:rsidRPr="00557CA3">
        <w:rPr>
          <w:rFonts w:cs="Calibri"/>
          <w:lang w:val="en-GB"/>
        </w:rPr>
        <w:t xml:space="preserve">Open </w:t>
      </w:r>
      <w:r>
        <w:rPr>
          <w:rFonts w:cs="Calibri"/>
          <w:lang w:val="en-GB"/>
        </w:rPr>
        <w:t>National</w:t>
      </w:r>
    </w:p>
    <w:p w14:paraId="3DA352A2" w14:textId="0BC8857D" w:rsidR="00F2532F" w:rsidRPr="00557CA3" w:rsidRDefault="00F2532F" w:rsidP="00F2532F">
      <w:pPr>
        <w:rPr>
          <w:rFonts w:cs="Calibri"/>
          <w:lang w:val="en-GB"/>
        </w:rPr>
      </w:pPr>
      <w:r w:rsidRPr="00557CA3">
        <w:rPr>
          <w:rFonts w:cs="Calibri"/>
          <w:b/>
          <w:lang w:val="en-GB"/>
        </w:rPr>
        <w:t>Location</w:t>
      </w:r>
      <w:r>
        <w:rPr>
          <w:rFonts w:cs="Calibri"/>
          <w:lang w:val="en-GB"/>
        </w:rPr>
        <w:t>:</w:t>
      </w:r>
      <w:r w:rsidR="00C611F3">
        <w:rPr>
          <w:rFonts w:cs="Calibri"/>
          <w:lang w:val="en-GB"/>
        </w:rPr>
        <w:tab/>
      </w:r>
      <w:r w:rsidR="00C611F3">
        <w:rPr>
          <w:rFonts w:cs="Calibri"/>
          <w:lang w:val="en-GB"/>
        </w:rPr>
        <w:tab/>
      </w:r>
      <w:r w:rsidR="00C611F3">
        <w:rPr>
          <w:rFonts w:cs="Calibri"/>
          <w:lang w:val="en-GB"/>
        </w:rPr>
        <w:tab/>
      </w:r>
      <w:r>
        <w:rPr>
          <w:rFonts w:cs="Calibri"/>
          <w:lang w:val="en-GB"/>
        </w:rPr>
        <w:t>SNNPR</w:t>
      </w:r>
      <w:r w:rsidRPr="00557CA3">
        <w:rPr>
          <w:rFonts w:cs="Calibri"/>
          <w:lang w:val="en-GB"/>
        </w:rPr>
        <w:t>, Ethiopia</w:t>
      </w:r>
    </w:p>
    <w:p w14:paraId="3DA5D9D5" w14:textId="6888EEBC" w:rsidR="00F2532F" w:rsidRPr="00557CA3" w:rsidRDefault="00F2532F" w:rsidP="00F2532F">
      <w:pPr>
        <w:rPr>
          <w:rFonts w:cs="Calibri"/>
          <w:b/>
          <w:lang w:val="en-GB"/>
        </w:rPr>
      </w:pPr>
      <w:r w:rsidRPr="00557CA3">
        <w:rPr>
          <w:rFonts w:cs="Calibri"/>
          <w:b/>
          <w:lang w:val="en-GB"/>
        </w:rPr>
        <w:t xml:space="preserve">Tender no: </w:t>
      </w:r>
      <w:r w:rsidRPr="00557CA3">
        <w:rPr>
          <w:rFonts w:cs="Calibri"/>
          <w:b/>
          <w:lang w:val="en-GB"/>
        </w:rPr>
        <w:tab/>
      </w:r>
      <w:r w:rsidRPr="00557CA3">
        <w:rPr>
          <w:rFonts w:cs="Calibri"/>
          <w:b/>
          <w:lang w:val="en-GB"/>
        </w:rPr>
        <w:tab/>
      </w:r>
      <w:r w:rsidRPr="00557CA3">
        <w:rPr>
          <w:rFonts w:cs="Calibri"/>
          <w:b/>
          <w:lang w:val="en-GB"/>
        </w:rPr>
        <w:tab/>
        <w:t>ETHC0004</w:t>
      </w:r>
      <w:r w:rsidR="00831D6C">
        <w:rPr>
          <w:rFonts w:cs="Calibri"/>
          <w:b/>
          <w:lang w:val="en-GB"/>
        </w:rPr>
        <w:t>48</w:t>
      </w:r>
    </w:p>
    <w:p w14:paraId="1EA29713" w14:textId="35D58E5F" w:rsidR="00F2532F" w:rsidRPr="00557CA3" w:rsidRDefault="00F2532F" w:rsidP="00F2532F">
      <w:pPr>
        <w:rPr>
          <w:rFonts w:cs="Calibri"/>
          <w:b/>
          <w:lang w:val="en-GB"/>
        </w:rPr>
      </w:pPr>
      <w:r w:rsidRPr="00557CA3">
        <w:rPr>
          <w:rFonts w:cs="Calibri"/>
          <w:b/>
          <w:lang w:val="en-GB"/>
        </w:rPr>
        <w:t>Project code:</w:t>
      </w:r>
      <w:r w:rsidRPr="00557CA3">
        <w:rPr>
          <w:rFonts w:cs="Calibri"/>
          <w:b/>
          <w:lang w:val="en-GB"/>
        </w:rPr>
        <w:tab/>
      </w:r>
      <w:r w:rsidRPr="00557CA3">
        <w:rPr>
          <w:rFonts w:cs="Calibri"/>
          <w:b/>
          <w:lang w:val="en-GB"/>
        </w:rPr>
        <w:tab/>
      </w:r>
      <w:r w:rsidRPr="00557CA3">
        <w:rPr>
          <w:rFonts w:cs="Calibri"/>
          <w:b/>
          <w:lang w:val="en-GB"/>
        </w:rPr>
        <w:tab/>
      </w:r>
      <w:r>
        <w:rPr>
          <w:rFonts w:cs="Calibri"/>
          <w:color w:val="000000"/>
          <w:lang w:bidi="ar-SA"/>
        </w:rPr>
        <w:t>ETHZ000178</w:t>
      </w:r>
    </w:p>
    <w:p w14:paraId="5E8A6D72" w14:textId="77777777" w:rsidR="00F2532F" w:rsidRPr="00A40B6C" w:rsidRDefault="00F2532F" w:rsidP="00F2532F">
      <w:pPr>
        <w:rPr>
          <w:lang w:val="en-GB"/>
        </w:rPr>
      </w:pPr>
      <w:r w:rsidRPr="00A40B6C">
        <w:rPr>
          <w:b/>
          <w:lang w:val="en-GB"/>
        </w:rPr>
        <w:t>Contracting Authority:</w:t>
      </w:r>
      <w:r w:rsidRPr="00A40B6C">
        <w:rPr>
          <w:lang w:val="en-GB"/>
        </w:rPr>
        <w:tab/>
      </w:r>
      <w:r w:rsidRPr="00A40B6C">
        <w:rPr>
          <w:lang w:val="en-GB"/>
        </w:rPr>
        <w:tab/>
      </w:r>
      <w:r w:rsidRPr="00A40B6C">
        <w:rPr>
          <w:b/>
          <w:sz w:val="24"/>
          <w:szCs w:val="24"/>
          <w:lang w:val="en-GB"/>
        </w:rPr>
        <w:t>Člověk v tísni, o.p.s. (People in Need)</w:t>
      </w:r>
    </w:p>
    <w:p w14:paraId="7F959B6E" w14:textId="77777777" w:rsidR="00F2532F" w:rsidRPr="00A40B6C" w:rsidRDefault="00F2532F" w:rsidP="00F2532F">
      <w:pPr>
        <w:ind w:left="2832"/>
        <w:rPr>
          <w:bCs/>
          <w:lang w:val="en-GB"/>
        </w:rPr>
      </w:pPr>
      <w:r w:rsidRPr="00A40B6C">
        <w:rPr>
          <w:lang w:val="en-GB"/>
        </w:rPr>
        <w:t xml:space="preserve">entered in the Register of Non-profit Organizations administered by the Municipal Court in Prague, Volume O, File 119 </w:t>
      </w:r>
    </w:p>
    <w:p w14:paraId="2978D62E" w14:textId="77777777" w:rsidR="00F2532F" w:rsidRPr="00A40B6C" w:rsidRDefault="00F2532F" w:rsidP="00F2532F">
      <w:pPr>
        <w:ind w:left="2124" w:firstLine="708"/>
        <w:rPr>
          <w:bCs/>
          <w:lang w:val="en-GB"/>
        </w:rPr>
      </w:pPr>
      <w:r w:rsidRPr="00A40B6C">
        <w:rPr>
          <w:b/>
          <w:bCs/>
          <w:lang w:val="en-GB"/>
        </w:rPr>
        <w:t>With its registered office at:</w:t>
      </w:r>
      <w:r w:rsidRPr="00A40B6C">
        <w:rPr>
          <w:bCs/>
          <w:lang w:val="en-GB"/>
        </w:rPr>
        <w:t xml:space="preserve"> Šafaříkova 635/24, 120 00 Prague 2</w:t>
      </w:r>
    </w:p>
    <w:p w14:paraId="1BBD6912" w14:textId="77777777" w:rsidR="00F2532F" w:rsidRPr="00A40B6C" w:rsidRDefault="00F2532F" w:rsidP="00F2532F">
      <w:pPr>
        <w:ind w:left="2124" w:firstLine="708"/>
        <w:rPr>
          <w:bCs/>
          <w:lang w:val="en-GB"/>
        </w:rPr>
      </w:pPr>
      <w:r w:rsidRPr="00A40B6C">
        <w:rPr>
          <w:bCs/>
          <w:lang w:val="en-GB"/>
        </w:rPr>
        <w:t>ID: 257 55 277</w:t>
      </w:r>
    </w:p>
    <w:p w14:paraId="4C74A085" w14:textId="77777777" w:rsidR="00F2532F" w:rsidRPr="00A40B6C" w:rsidRDefault="00F2532F" w:rsidP="00F2532F">
      <w:pPr>
        <w:ind w:left="2124" w:firstLine="708"/>
        <w:rPr>
          <w:rFonts w:cs="Calibri"/>
          <w:b/>
          <w:lang w:val="en-GB"/>
        </w:rPr>
      </w:pPr>
      <w:r w:rsidRPr="00A40B6C">
        <w:rPr>
          <w:b/>
          <w:bCs/>
          <w:lang w:val="en-GB"/>
        </w:rPr>
        <w:t>Local Office Address</w:t>
      </w:r>
      <w:r w:rsidRPr="00A40B6C">
        <w:rPr>
          <w:rFonts w:cs="Calibri"/>
          <w:b/>
          <w:lang w:val="en-GB"/>
        </w:rPr>
        <w:t xml:space="preserve"> People in Need</w:t>
      </w:r>
    </w:p>
    <w:p w14:paraId="313EE502" w14:textId="77777777" w:rsidR="00F2532F" w:rsidRPr="00A40B6C" w:rsidRDefault="00F2532F" w:rsidP="00F2532F">
      <w:pPr>
        <w:ind w:left="2832"/>
        <w:rPr>
          <w:rFonts w:cs="Calibri"/>
          <w:lang w:val="en-GB"/>
        </w:rPr>
      </w:pPr>
      <w:r w:rsidRPr="00A40B6C">
        <w:rPr>
          <w:rFonts w:cs="Calibri"/>
          <w:lang w:val="en-GB"/>
        </w:rPr>
        <w:t>Addis Ababa, Yeka-sub city, kebeles 13/14, house No.904</w:t>
      </w:r>
    </w:p>
    <w:p w14:paraId="54E45DA2" w14:textId="5BBCA01C" w:rsidR="00F2532F" w:rsidRPr="00A40B6C" w:rsidRDefault="00F2532F" w:rsidP="00F2532F">
      <w:pPr>
        <w:ind w:left="2124" w:firstLine="708"/>
        <w:jc w:val="left"/>
        <w:rPr>
          <w:rFonts w:cs="Calibri"/>
          <w:color w:val="000000"/>
          <w:spacing w:val="10"/>
          <w:lang w:val="en-GB"/>
        </w:rPr>
      </w:pPr>
      <w:r w:rsidRPr="00A40B6C">
        <w:rPr>
          <w:rFonts w:cs="Calibri"/>
          <w:color w:val="000000"/>
          <w:spacing w:val="10"/>
          <w:lang w:val="en-GB"/>
        </w:rPr>
        <w:t xml:space="preserve">Represented by </w:t>
      </w:r>
      <w:r w:rsidR="00831D6C">
        <w:rPr>
          <w:color w:val="000000"/>
          <w:spacing w:val="10"/>
          <w:lang w:val="en-GB"/>
        </w:rPr>
        <w:t>Jana Bakova Touzimska</w:t>
      </w:r>
      <w:r w:rsidRPr="00A40B6C">
        <w:rPr>
          <w:rFonts w:cs="Calibri"/>
          <w:color w:val="000000"/>
          <w:spacing w:val="10"/>
          <w:lang w:val="en-GB"/>
        </w:rPr>
        <w:t>,</w:t>
      </w:r>
      <w:r w:rsidRPr="00A40B6C">
        <w:rPr>
          <w:bCs/>
          <w:lang w:val="en-GB"/>
        </w:rPr>
        <w:t xml:space="preserve"> </w:t>
      </w:r>
      <w:r w:rsidR="00831D6C">
        <w:rPr>
          <w:rFonts w:cs="Calibri"/>
          <w:color w:val="000000"/>
          <w:spacing w:val="10"/>
          <w:lang w:val="en-GB"/>
        </w:rPr>
        <w:t>Acting country Director</w:t>
      </w:r>
    </w:p>
    <w:p w14:paraId="57E8FCDF" w14:textId="358FF92A" w:rsidR="00F2532F" w:rsidRPr="00A40B6C" w:rsidRDefault="00F2532F" w:rsidP="00F2532F">
      <w:pPr>
        <w:ind w:left="2124" w:firstLine="708"/>
        <w:rPr>
          <w:color w:val="000000"/>
          <w:spacing w:val="10"/>
          <w:lang w:val="en-GB"/>
        </w:rPr>
      </w:pPr>
      <w:r w:rsidRPr="00A40B6C">
        <w:rPr>
          <w:rFonts w:cs="Calibri"/>
          <w:color w:val="000000"/>
          <w:spacing w:val="10"/>
          <w:lang w:val="en-GB"/>
        </w:rPr>
        <w:t>Tel.  0116 62 05 03</w:t>
      </w:r>
      <w:r w:rsidR="00831D6C">
        <w:rPr>
          <w:rFonts w:cs="Calibri"/>
          <w:color w:val="000000"/>
          <w:spacing w:val="10"/>
          <w:lang w:val="en-GB"/>
        </w:rPr>
        <w:t>;</w:t>
      </w:r>
      <w:r w:rsidRPr="00A40B6C">
        <w:rPr>
          <w:rFonts w:cs="Calibri"/>
          <w:color w:val="000000"/>
          <w:spacing w:val="10"/>
          <w:lang w:val="en-GB"/>
        </w:rPr>
        <w:t xml:space="preserve"> 0116187766</w:t>
      </w:r>
      <w:r w:rsidR="00831D6C">
        <w:rPr>
          <w:rFonts w:cs="Calibri"/>
          <w:color w:val="000000"/>
          <w:spacing w:val="10"/>
          <w:lang w:val="en-GB"/>
        </w:rPr>
        <w:t>; 0462123135</w:t>
      </w:r>
    </w:p>
    <w:p w14:paraId="2039DBDE" w14:textId="77777777" w:rsidR="00F2532F" w:rsidRPr="007F2E68" w:rsidRDefault="00F2532F" w:rsidP="00F2532F">
      <w:pPr>
        <w:pBdr>
          <w:bottom w:val="single" w:sz="12" w:space="1" w:color="auto"/>
        </w:pBdr>
        <w:rPr>
          <w:rFonts w:ascii="Arial" w:hAnsi="Arial" w:cs="Arial"/>
          <w:b/>
          <w:bCs/>
          <w:lang w:val="en-GB"/>
        </w:rPr>
      </w:pPr>
    </w:p>
    <w:p w14:paraId="66B499DB" w14:textId="77777777" w:rsidR="00F2532F" w:rsidRPr="007F2E68" w:rsidRDefault="00F2532F" w:rsidP="00F2532F">
      <w:pPr>
        <w:pStyle w:val="Heading1"/>
        <w:rPr>
          <w:lang w:val="en-GB"/>
        </w:rPr>
      </w:pPr>
      <w:r w:rsidRPr="007F2E68">
        <w:rPr>
          <w:lang w:val="en-GB"/>
        </w:rPr>
        <w:t>I. SCOPE OF TENDER</w:t>
      </w:r>
    </w:p>
    <w:p w14:paraId="397F47F7" w14:textId="77777777" w:rsidR="00F2532F" w:rsidRPr="007F2E68" w:rsidRDefault="00F2532F" w:rsidP="00F2532F">
      <w:pPr>
        <w:rPr>
          <w:rFonts w:ascii="Arial" w:hAnsi="Arial" w:cs="Arial"/>
          <w:lang w:val="en-GB"/>
        </w:rPr>
      </w:pPr>
    </w:p>
    <w:p w14:paraId="62F8ADAA" w14:textId="4FE69AD8" w:rsidR="00F2532F" w:rsidRPr="00D914C4" w:rsidRDefault="00F2532F" w:rsidP="00F2532F">
      <w:pPr>
        <w:numPr>
          <w:ilvl w:val="0"/>
          <w:numId w:val="1"/>
        </w:numPr>
        <w:rPr>
          <w:lang w:val="en-GB"/>
        </w:rPr>
      </w:pPr>
      <w:r w:rsidRPr="007F2E68">
        <w:rPr>
          <w:lang w:val="en-GB"/>
        </w:rPr>
        <w:t xml:space="preserve">Qualified tender offers (bids) are sought from competent </w:t>
      </w:r>
      <w:r>
        <w:rPr>
          <w:lang w:val="en-GB"/>
        </w:rPr>
        <w:t xml:space="preserve">supplier </w:t>
      </w:r>
      <w:r w:rsidRPr="00F2275D">
        <w:rPr>
          <w:lang w:val="en-GB"/>
        </w:rPr>
        <w:t xml:space="preserve">who have valid license for the current year </w:t>
      </w:r>
      <w:r w:rsidR="00D914C4">
        <w:rPr>
          <w:lang w:val="en-GB"/>
        </w:rPr>
        <w:t>for drilling work</w:t>
      </w:r>
      <w:r>
        <w:rPr>
          <w:b/>
          <w:lang w:val="en-GB"/>
        </w:rPr>
        <w:t>.</w:t>
      </w:r>
    </w:p>
    <w:p w14:paraId="5CCF3F70" w14:textId="15C185E7" w:rsidR="00D914C4" w:rsidRDefault="00D914C4" w:rsidP="00D914C4">
      <w:pPr>
        <w:ind w:left="360"/>
        <w:rPr>
          <w:b/>
          <w:lang w:val="en-GB"/>
        </w:rPr>
      </w:pPr>
    </w:p>
    <w:p w14:paraId="3C3ABD12" w14:textId="4E8D96CE" w:rsidR="00D914C4" w:rsidRDefault="00D914C4" w:rsidP="00D914C4">
      <w:pPr>
        <w:ind w:left="360"/>
        <w:rPr>
          <w:lang w:val="en-GB"/>
        </w:rPr>
      </w:pPr>
      <w:r w:rsidRPr="00520C78">
        <w:rPr>
          <w:lang w:val="en-GB"/>
        </w:rPr>
        <w:t>Drilling of Five Deep boreholes in Tul</w:t>
      </w:r>
      <w:r>
        <w:rPr>
          <w:lang w:val="en-GB"/>
        </w:rPr>
        <w:t>a and Shoye Kebele (woreda Dale</w:t>
      </w:r>
      <w:r w:rsidRPr="00520C78">
        <w:rPr>
          <w:lang w:val="en-GB"/>
        </w:rPr>
        <w:t>),  Awaye  Adola  and Woreta Woyo (woreda Bona Zuriya) and Hamesho (Bensa Woreda) of Sidama Zone, SNNP Region, Ethiopia</w:t>
      </w:r>
      <w:r w:rsidRPr="00DD0443">
        <w:rPr>
          <w:lang w:val="en-GB"/>
        </w:rPr>
        <w:t xml:space="preserve"> as specified in the tender documentation</w:t>
      </w:r>
      <w:r>
        <w:rPr>
          <w:lang w:val="en-GB"/>
        </w:rPr>
        <w:t>.(</w:t>
      </w:r>
      <w:r w:rsidR="00AC6115">
        <w:rPr>
          <w:lang w:val="en-GB"/>
        </w:rPr>
        <w:t>Listed in the LOT below)</w:t>
      </w:r>
    </w:p>
    <w:p w14:paraId="28DF2AB0" w14:textId="14757137" w:rsidR="00A4493B" w:rsidRDefault="00A4493B" w:rsidP="00D914C4">
      <w:pPr>
        <w:ind w:left="360"/>
        <w:rPr>
          <w:lang w:val="en-GB"/>
        </w:rPr>
      </w:pPr>
    </w:p>
    <w:p w14:paraId="51A44549" w14:textId="77777777" w:rsidR="00A4493B" w:rsidRPr="006A03DD" w:rsidRDefault="00A4493B" w:rsidP="00A4493B">
      <w:pPr>
        <w:ind w:left="360"/>
        <w:rPr>
          <w:b/>
          <w:sz w:val="32"/>
          <w:u w:val="single"/>
        </w:rPr>
      </w:pPr>
      <w:r w:rsidRPr="006A03DD">
        <w:rPr>
          <w:b/>
          <w:sz w:val="32"/>
          <w:u w:val="single"/>
        </w:rPr>
        <w:t>LOT 1</w:t>
      </w:r>
    </w:p>
    <w:p w14:paraId="2602CFF9" w14:textId="59601EDF" w:rsidR="00A4493B" w:rsidRPr="00B30FAF" w:rsidRDefault="00A4493B" w:rsidP="00A4493B">
      <w:pPr>
        <w:ind w:left="360"/>
        <w:rPr>
          <w:b/>
        </w:rPr>
      </w:pPr>
      <w:r>
        <w:rPr>
          <w:b/>
        </w:rPr>
        <w:t xml:space="preserve">1. A </w:t>
      </w:r>
      <w:r w:rsidRPr="00B30FAF">
        <w:rPr>
          <w:b/>
        </w:rPr>
        <w:t xml:space="preserve">Drilling and Construction of Deep wells in </w:t>
      </w:r>
      <w:r w:rsidRPr="00092B38">
        <w:rPr>
          <w:b/>
        </w:rPr>
        <w:t>Awaye Adola</w:t>
      </w:r>
      <w:r>
        <w:rPr>
          <w:b/>
        </w:rPr>
        <w:t xml:space="preserve">, </w:t>
      </w:r>
      <w:r w:rsidRPr="001F7193">
        <w:rPr>
          <w:b/>
        </w:rPr>
        <w:t>woreda Bona Zuriya</w:t>
      </w:r>
    </w:p>
    <w:p w14:paraId="54F13DC0" w14:textId="0BC44F7F" w:rsidR="00A4493B" w:rsidRPr="00092B38" w:rsidRDefault="00A4493B" w:rsidP="00A4493B">
      <w:pPr>
        <w:ind w:left="360"/>
        <w:rPr>
          <w:b/>
        </w:rPr>
      </w:pPr>
      <w:r w:rsidRPr="00A50378">
        <w:rPr>
          <w:b/>
        </w:rPr>
        <w:t xml:space="preserve">1. </w:t>
      </w:r>
      <w:r>
        <w:rPr>
          <w:b/>
        </w:rPr>
        <w:t>B</w:t>
      </w:r>
      <w:r w:rsidRPr="00A50378">
        <w:rPr>
          <w:b/>
        </w:rPr>
        <w:t xml:space="preserve"> </w:t>
      </w:r>
      <w:r w:rsidRPr="00B30FAF">
        <w:rPr>
          <w:b/>
        </w:rPr>
        <w:t xml:space="preserve">Drilling and Construction of Deep wells in </w:t>
      </w:r>
      <w:r w:rsidRPr="00092B38">
        <w:rPr>
          <w:b/>
        </w:rPr>
        <w:t>Woreta Woyo</w:t>
      </w:r>
      <w:r>
        <w:t xml:space="preserve">, </w:t>
      </w:r>
      <w:r w:rsidRPr="001F7193">
        <w:rPr>
          <w:b/>
        </w:rPr>
        <w:t>woreda Bona Zuriya</w:t>
      </w:r>
    </w:p>
    <w:p w14:paraId="45DAD4BA" w14:textId="2B4BFF33" w:rsidR="00A4493B" w:rsidRDefault="00A4493B" w:rsidP="00A4493B">
      <w:pPr>
        <w:ind w:left="450" w:hanging="90"/>
        <w:rPr>
          <w:b/>
        </w:rPr>
      </w:pPr>
      <w:r w:rsidRPr="00A50378">
        <w:rPr>
          <w:b/>
        </w:rPr>
        <w:t xml:space="preserve">1. </w:t>
      </w:r>
      <w:r>
        <w:rPr>
          <w:b/>
        </w:rPr>
        <w:t>C</w:t>
      </w:r>
      <w:r w:rsidRPr="00A50378">
        <w:rPr>
          <w:b/>
        </w:rPr>
        <w:t xml:space="preserve"> </w:t>
      </w:r>
      <w:r w:rsidRPr="00B30FAF">
        <w:rPr>
          <w:b/>
        </w:rPr>
        <w:t xml:space="preserve">Drilling and Construction of Deep wells in </w:t>
      </w:r>
      <w:r w:rsidRPr="006A03DD">
        <w:rPr>
          <w:b/>
        </w:rPr>
        <w:t>Hamesho</w:t>
      </w:r>
      <w:r w:rsidRPr="001F7193">
        <w:t xml:space="preserve"> </w:t>
      </w:r>
      <w:r w:rsidRPr="001F7193">
        <w:rPr>
          <w:b/>
        </w:rPr>
        <w:t>Bensa Woreda</w:t>
      </w:r>
    </w:p>
    <w:p w14:paraId="771FC593" w14:textId="77777777" w:rsidR="00A4493B" w:rsidRDefault="00A4493B" w:rsidP="00A4493B">
      <w:pPr>
        <w:ind w:left="450" w:hanging="90"/>
        <w:rPr>
          <w:b/>
        </w:rPr>
      </w:pPr>
      <w:r>
        <w:rPr>
          <w:b/>
        </w:rPr>
        <w:t xml:space="preserve"> </w:t>
      </w:r>
    </w:p>
    <w:p w14:paraId="18EB88B9" w14:textId="03F59E90" w:rsidR="00A4493B" w:rsidRPr="006A03DD" w:rsidRDefault="00A4493B" w:rsidP="00A4493B">
      <w:pPr>
        <w:ind w:left="360"/>
        <w:rPr>
          <w:b/>
          <w:sz w:val="32"/>
          <w:u w:val="single"/>
        </w:rPr>
      </w:pPr>
      <w:r w:rsidRPr="006A03DD">
        <w:rPr>
          <w:b/>
          <w:sz w:val="32"/>
          <w:u w:val="single"/>
        </w:rPr>
        <w:t>LOT</w:t>
      </w:r>
      <w:r>
        <w:rPr>
          <w:b/>
          <w:sz w:val="32"/>
          <w:u w:val="single"/>
        </w:rPr>
        <w:t xml:space="preserve"> 2</w:t>
      </w:r>
    </w:p>
    <w:p w14:paraId="1EE8DF7A" w14:textId="79489C70" w:rsidR="00A4493B" w:rsidRPr="00C961D0" w:rsidRDefault="00A4493B" w:rsidP="00A4493B">
      <w:pPr>
        <w:ind w:left="360"/>
        <w:rPr>
          <w:b/>
        </w:rPr>
      </w:pPr>
      <w:r>
        <w:rPr>
          <w:b/>
        </w:rPr>
        <w:t>2</w:t>
      </w:r>
      <w:r w:rsidRPr="00A50378">
        <w:rPr>
          <w:b/>
        </w:rPr>
        <w:t xml:space="preserve">. </w:t>
      </w:r>
      <w:r>
        <w:rPr>
          <w:b/>
        </w:rPr>
        <w:t>A</w:t>
      </w:r>
      <w:r w:rsidRPr="00A50378">
        <w:rPr>
          <w:b/>
        </w:rPr>
        <w:t xml:space="preserve"> </w:t>
      </w:r>
      <w:r w:rsidRPr="00B30FAF">
        <w:rPr>
          <w:b/>
        </w:rPr>
        <w:t xml:space="preserve">Drilling and Construction of Deep wells in </w:t>
      </w:r>
      <w:r w:rsidRPr="006A03DD">
        <w:rPr>
          <w:b/>
        </w:rPr>
        <w:t>Tula</w:t>
      </w:r>
      <w:r>
        <w:rPr>
          <w:b/>
        </w:rPr>
        <w:t xml:space="preserve">, </w:t>
      </w:r>
      <w:r w:rsidRPr="00C961D0">
        <w:rPr>
          <w:b/>
        </w:rPr>
        <w:t>woreda Dale</w:t>
      </w:r>
    </w:p>
    <w:p w14:paraId="66D1FC9F" w14:textId="454C7DAD" w:rsidR="00A4493B" w:rsidRPr="00C961D0" w:rsidRDefault="00A4493B" w:rsidP="00A4493B">
      <w:pPr>
        <w:ind w:left="360"/>
        <w:rPr>
          <w:b/>
        </w:rPr>
      </w:pPr>
      <w:r>
        <w:rPr>
          <w:b/>
        </w:rPr>
        <w:t>2.</w:t>
      </w:r>
      <w:r w:rsidR="00FD1D7D">
        <w:rPr>
          <w:b/>
        </w:rPr>
        <w:t xml:space="preserve"> </w:t>
      </w:r>
      <w:r>
        <w:rPr>
          <w:b/>
        </w:rPr>
        <w:t xml:space="preserve">B </w:t>
      </w:r>
      <w:r w:rsidR="00322E1D">
        <w:rPr>
          <w:b/>
        </w:rPr>
        <w:t xml:space="preserve">Drilling </w:t>
      </w:r>
      <w:bookmarkStart w:id="1" w:name="_GoBack"/>
      <w:bookmarkEnd w:id="1"/>
      <w:r w:rsidRPr="00B30FAF">
        <w:rPr>
          <w:b/>
        </w:rPr>
        <w:t xml:space="preserve">and Construction of Deep wells in </w:t>
      </w:r>
      <w:r w:rsidRPr="006A03DD">
        <w:rPr>
          <w:b/>
        </w:rPr>
        <w:t>Shoye</w:t>
      </w:r>
      <w:r>
        <w:t xml:space="preserve">, </w:t>
      </w:r>
      <w:r w:rsidRPr="00C961D0">
        <w:rPr>
          <w:b/>
        </w:rPr>
        <w:t>woreda Dale</w:t>
      </w:r>
    </w:p>
    <w:p w14:paraId="78850532" w14:textId="320C3838" w:rsidR="00A4493B" w:rsidRDefault="00A4493B" w:rsidP="00D914C4">
      <w:pPr>
        <w:ind w:left="360"/>
      </w:pPr>
    </w:p>
    <w:p w14:paraId="19D57FB5" w14:textId="77777777" w:rsidR="00A4493B" w:rsidRPr="00A4493B" w:rsidRDefault="00A4493B" w:rsidP="00D914C4">
      <w:pPr>
        <w:ind w:left="360"/>
      </w:pPr>
    </w:p>
    <w:p w14:paraId="2E91018C" w14:textId="26B5BACB" w:rsidR="00A4493B" w:rsidRDefault="00C611F3" w:rsidP="00A4493B">
      <w:pPr>
        <w:pStyle w:val="ListParagraph"/>
        <w:numPr>
          <w:ilvl w:val="0"/>
          <w:numId w:val="1"/>
        </w:numPr>
        <w:spacing w:line="276" w:lineRule="auto"/>
        <w:rPr>
          <w:lang w:val="en-GB"/>
        </w:rPr>
      </w:pPr>
      <w:r>
        <w:rPr>
          <w:lang w:val="en-GB"/>
        </w:rPr>
        <w:t>Time of execution works</w:t>
      </w:r>
      <w:r w:rsidR="00A4493B" w:rsidRPr="00BF4D7F">
        <w:rPr>
          <w:lang w:val="en-GB"/>
        </w:rPr>
        <w:t xml:space="preserve"> shall be not more than </w:t>
      </w:r>
      <w:r w:rsidR="00A4493B" w:rsidRPr="000C1860">
        <w:rPr>
          <w:b/>
          <w:lang w:val="en-GB"/>
        </w:rPr>
        <w:t>3 months for each LOT.</w:t>
      </w:r>
    </w:p>
    <w:p w14:paraId="792B31EA" w14:textId="77777777" w:rsidR="00F2532F" w:rsidRPr="007058A1" w:rsidRDefault="00F2532F" w:rsidP="00F2532F">
      <w:pPr>
        <w:ind w:left="360"/>
        <w:rPr>
          <w:lang w:val="en-GB"/>
        </w:rPr>
      </w:pPr>
    </w:p>
    <w:p w14:paraId="161213C8" w14:textId="6B07D1C9" w:rsidR="00A4493B" w:rsidRPr="00A4493B" w:rsidRDefault="00F2532F" w:rsidP="00A4493B">
      <w:pPr>
        <w:numPr>
          <w:ilvl w:val="0"/>
          <w:numId w:val="1"/>
        </w:numPr>
        <w:rPr>
          <w:lang w:val="en-GB"/>
        </w:rPr>
      </w:pPr>
      <w:r w:rsidRPr="00831D6C">
        <w:rPr>
          <w:b/>
          <w:bCs/>
          <w:lang w:val="en-GB" w:bidi="ar-SA"/>
        </w:rPr>
        <w:t xml:space="preserve">Tender Prices: </w:t>
      </w:r>
      <w:r w:rsidRPr="00831D6C">
        <w:rPr>
          <w:lang w:val="en-GB" w:bidi="ar-SA"/>
        </w:rPr>
        <w:t>All prices must be indicated in ETB and must include</w:t>
      </w:r>
      <w:r w:rsidRPr="00831D6C">
        <w:rPr>
          <w:bCs/>
          <w:lang w:val="en-GB" w:bidi="ar-SA"/>
        </w:rPr>
        <w:t xml:space="preserve"> VAT and other payable taxes.</w:t>
      </w:r>
    </w:p>
    <w:p w14:paraId="7E4A3A7B" w14:textId="77777777" w:rsidR="00E126D6" w:rsidRDefault="00E126D6" w:rsidP="00E126D6">
      <w:pPr>
        <w:pStyle w:val="ListParagraph"/>
        <w:rPr>
          <w:rStyle w:val="IntenseEmphasis"/>
          <w:i w:val="0"/>
          <w:color w:val="auto"/>
          <w:spacing w:val="0"/>
          <w:lang w:val="en-GB"/>
        </w:rPr>
      </w:pPr>
    </w:p>
    <w:p w14:paraId="68076BB2" w14:textId="51220169" w:rsidR="00F2532F" w:rsidRPr="00E126D6" w:rsidRDefault="000C1860" w:rsidP="00E126D6">
      <w:pPr>
        <w:numPr>
          <w:ilvl w:val="0"/>
          <w:numId w:val="1"/>
        </w:numPr>
        <w:jc w:val="left"/>
        <w:rPr>
          <w:rFonts w:cs="Calibri"/>
          <w:color w:val="000000"/>
        </w:rPr>
      </w:pPr>
      <w:r>
        <w:rPr>
          <w:rFonts w:cs="Calibri"/>
          <w:color w:val="000000"/>
        </w:rPr>
        <w:t>S</w:t>
      </w:r>
      <w:r w:rsidR="00E126D6" w:rsidRPr="00BD2B57">
        <w:rPr>
          <w:rFonts w:cs="Calibri"/>
          <w:color w:val="000000"/>
        </w:rPr>
        <w:t xml:space="preserve">pecification – please would the Tenderer refer to </w:t>
      </w:r>
      <w:r w:rsidR="00E126D6" w:rsidRPr="00BD2B57">
        <w:rPr>
          <w:rFonts w:cs="Calibri"/>
        </w:rPr>
        <w:t xml:space="preserve">Annex </w:t>
      </w:r>
      <w:r w:rsidR="00FD1D7D">
        <w:rPr>
          <w:rFonts w:cs="Calibri"/>
        </w:rPr>
        <w:t xml:space="preserve">III </w:t>
      </w:r>
      <w:r w:rsidR="00E126D6" w:rsidRPr="00BD2B57">
        <w:rPr>
          <w:rFonts w:cs="Calibri"/>
          <w:color w:val="000000"/>
        </w:rPr>
        <w:t>for the full specification details for both lots.</w:t>
      </w:r>
    </w:p>
    <w:p w14:paraId="7FBB7935" w14:textId="77777777" w:rsidR="00F2532F" w:rsidRPr="007F2E68" w:rsidRDefault="00F2532F" w:rsidP="00F2532F">
      <w:pPr>
        <w:pStyle w:val="Heading1"/>
        <w:rPr>
          <w:lang w:val="en-GB"/>
        </w:rPr>
      </w:pPr>
      <w:r w:rsidRPr="007F2E68">
        <w:rPr>
          <w:lang w:val="en-GB"/>
        </w:rPr>
        <w:t>II. TENDERING</w:t>
      </w:r>
    </w:p>
    <w:p w14:paraId="5625D585" w14:textId="77777777" w:rsidR="00F2532F" w:rsidRPr="007F2E68" w:rsidRDefault="00F2532F" w:rsidP="00F2532F">
      <w:pPr>
        <w:rPr>
          <w:rFonts w:ascii="Arial" w:hAnsi="Arial" w:cs="Arial"/>
          <w:b/>
          <w:lang w:val="en-GB"/>
        </w:rPr>
      </w:pPr>
      <w:r w:rsidRPr="007F2E68">
        <w:rPr>
          <w:rFonts w:ascii="Arial" w:hAnsi="Arial" w:cs="Arial"/>
          <w:b/>
          <w:lang w:val="en-GB"/>
        </w:rPr>
        <w:t xml:space="preserve">  </w:t>
      </w:r>
    </w:p>
    <w:p w14:paraId="047D457B" w14:textId="35948159" w:rsidR="00F2532F" w:rsidRDefault="00F2532F" w:rsidP="00F2532F">
      <w:pPr>
        <w:numPr>
          <w:ilvl w:val="0"/>
          <w:numId w:val="4"/>
        </w:numPr>
        <w:rPr>
          <w:b/>
          <w:lang w:val="en-GB"/>
        </w:rPr>
      </w:pPr>
      <w:r w:rsidRPr="00002786">
        <w:rPr>
          <w:lang w:val="en-GB"/>
        </w:rPr>
        <w:t xml:space="preserve">Tender documentation can be obtained from PIN Addis Abeba Office, Yeka Sub-City, kebeles 13/14, house no.904, Tel 0116185121 or 011 662 0503 or PIN Awassa office, Haike dare sub-city, in 05 Kebele (Directly behind Central Hawassa Hotel Building) from </w:t>
      </w:r>
      <w:r w:rsidR="00911207">
        <w:rPr>
          <w:lang w:val="en-GB"/>
        </w:rPr>
        <w:t>15/02/2018</w:t>
      </w:r>
      <w:r w:rsidR="0046441D" w:rsidRPr="0046441D">
        <w:rPr>
          <w:lang w:val="en-GB"/>
        </w:rPr>
        <w:t xml:space="preserve"> until </w:t>
      </w:r>
      <w:r w:rsidR="008B02DF">
        <w:rPr>
          <w:lang w:val="en-GB"/>
        </w:rPr>
        <w:t>26</w:t>
      </w:r>
      <w:r w:rsidR="00911207">
        <w:rPr>
          <w:lang w:val="en-GB"/>
        </w:rPr>
        <w:t>/0</w:t>
      </w:r>
      <w:r w:rsidR="008B02DF">
        <w:rPr>
          <w:lang w:val="en-GB"/>
        </w:rPr>
        <w:t>2</w:t>
      </w:r>
      <w:r w:rsidR="00911207">
        <w:rPr>
          <w:lang w:val="en-GB"/>
        </w:rPr>
        <w:t>/2018</w:t>
      </w:r>
      <w:r w:rsidR="0046441D" w:rsidRPr="0046441D">
        <w:rPr>
          <w:lang w:val="en-GB"/>
        </w:rPr>
        <w:t>, between 2:30 AM and 5.30</w:t>
      </w:r>
      <w:r w:rsidR="0046441D" w:rsidRPr="0064015F">
        <w:rPr>
          <w:bCs/>
          <w:sz w:val="24"/>
          <w:szCs w:val="24"/>
          <w:lang w:val="en-GB"/>
        </w:rPr>
        <w:t xml:space="preserve"> </w:t>
      </w:r>
      <w:r w:rsidRPr="00437E7A">
        <w:rPr>
          <w:lang w:val="en-GB"/>
        </w:rPr>
        <w:t xml:space="preserve">during working days. </w:t>
      </w:r>
      <w:r w:rsidRPr="00437E7A">
        <w:rPr>
          <w:b/>
          <w:lang w:val="en-GB"/>
        </w:rPr>
        <w:t>Tender forms and instructions included in tender documentation must be strictly followed otherwise the tender offer might be excluded.</w:t>
      </w:r>
    </w:p>
    <w:p w14:paraId="26EB9074" w14:textId="77777777" w:rsidR="0046441D" w:rsidRDefault="0046441D" w:rsidP="0046441D">
      <w:pPr>
        <w:ind w:left="360"/>
        <w:rPr>
          <w:b/>
          <w:lang w:val="en-GB"/>
        </w:rPr>
      </w:pPr>
    </w:p>
    <w:p w14:paraId="700752F0" w14:textId="17CE9691" w:rsidR="00DD0796" w:rsidRDefault="00DD0796" w:rsidP="00DD0796">
      <w:pPr>
        <w:numPr>
          <w:ilvl w:val="0"/>
          <w:numId w:val="4"/>
        </w:numPr>
      </w:pPr>
      <w:r>
        <w:t xml:space="preserve">Tender </w:t>
      </w:r>
      <w:r w:rsidRPr="006F0B1F">
        <w:t xml:space="preserve">divided into </w:t>
      </w:r>
      <w:r>
        <w:t xml:space="preserve">two </w:t>
      </w:r>
      <w:r w:rsidRPr="006F0B1F">
        <w:t xml:space="preserve">individual Lots. Each tenderer can provide fully qualified bid for </w:t>
      </w:r>
      <w:r>
        <w:t xml:space="preserve">one or both </w:t>
      </w:r>
      <w:r w:rsidRPr="006F0B1F">
        <w:t xml:space="preserve">individual Lots. </w:t>
      </w:r>
    </w:p>
    <w:p w14:paraId="0B653BD6" w14:textId="547B9030" w:rsidR="00DD0796" w:rsidRPr="00DD0796" w:rsidRDefault="00DD0796" w:rsidP="00DD0796"/>
    <w:p w14:paraId="689001D5" w14:textId="3B9C1891" w:rsidR="00F2532F" w:rsidRPr="0046441D" w:rsidRDefault="00F2532F" w:rsidP="00F2532F">
      <w:pPr>
        <w:numPr>
          <w:ilvl w:val="0"/>
          <w:numId w:val="4"/>
        </w:numPr>
        <w:rPr>
          <w:b/>
          <w:lang w:val="en-GB"/>
        </w:rPr>
      </w:pPr>
      <w:r w:rsidRPr="006F0B1F">
        <w:t>Each Tenderer shall submit only one Tender offer. A Tenderer who submits or participates in more than one Tender offer will be disqualified from the Tender.</w:t>
      </w:r>
    </w:p>
    <w:p w14:paraId="77A339AB" w14:textId="77777777" w:rsidR="00F2532F" w:rsidRPr="007F2E68" w:rsidRDefault="00F2532F" w:rsidP="00F2532F">
      <w:pPr>
        <w:rPr>
          <w:rStyle w:val="IntenseEmphasis"/>
          <w:color w:val="00B050"/>
          <w:lang w:val="en-GB"/>
        </w:rPr>
      </w:pPr>
    </w:p>
    <w:p w14:paraId="290D3AB2" w14:textId="2447965B" w:rsidR="00F2532F" w:rsidRPr="00E812B3" w:rsidRDefault="00F2532F" w:rsidP="00004415">
      <w:pPr>
        <w:numPr>
          <w:ilvl w:val="0"/>
          <w:numId w:val="4"/>
        </w:numPr>
        <w:rPr>
          <w:rFonts w:cs="Arial"/>
          <w:lang w:val="en-GB"/>
        </w:rPr>
      </w:pPr>
      <w:r w:rsidRPr="00E812B3">
        <w:rPr>
          <w:rFonts w:cs="Arial"/>
          <w:iCs/>
          <w:lang w:val="en-GB"/>
        </w:rPr>
        <w:t xml:space="preserve">If any of the tenderers </w:t>
      </w:r>
      <w:r w:rsidRPr="00E812B3">
        <w:rPr>
          <w:rFonts w:cs="Arial"/>
          <w:b/>
          <w:iCs/>
          <w:lang w:val="en-GB"/>
        </w:rPr>
        <w:t>requires any clarification relating to the tender</w:t>
      </w:r>
      <w:r w:rsidRPr="00E812B3">
        <w:rPr>
          <w:rFonts w:cs="Arial"/>
          <w:iCs/>
          <w:lang w:val="en-GB"/>
        </w:rPr>
        <w:t>, such question should be sent to the following address email address:</w:t>
      </w:r>
      <w:r w:rsidRPr="005A66CD">
        <w:t xml:space="preserve"> </w:t>
      </w:r>
      <w:hyperlink r:id="rId8" w:history="1">
        <w:r w:rsidRPr="005A66CD">
          <w:rPr>
            <w:rStyle w:val="Hyperlink"/>
          </w:rPr>
          <w:t>procurement.ethiopia@peopleinneed.cz</w:t>
        </w:r>
      </w:hyperlink>
      <w:r w:rsidRPr="00E812B3">
        <w:rPr>
          <w:rFonts w:cs="Arial"/>
          <w:iCs/>
          <w:lang w:val="en-GB"/>
        </w:rPr>
        <w:t xml:space="preserve">  to </w:t>
      </w:r>
      <w:r w:rsidR="008B02DF" w:rsidRPr="00E812B3">
        <w:rPr>
          <w:rFonts w:cs="Arial"/>
          <w:iCs/>
          <w:lang w:val="en-GB"/>
        </w:rPr>
        <w:t>25</w:t>
      </w:r>
      <w:r w:rsidRPr="00E812B3">
        <w:rPr>
          <w:rFonts w:cs="Arial"/>
          <w:iCs/>
          <w:lang w:val="en-GB"/>
        </w:rPr>
        <w:t>/</w:t>
      </w:r>
      <w:r w:rsidR="005A66CD" w:rsidRPr="00E812B3">
        <w:rPr>
          <w:rFonts w:cs="Arial"/>
          <w:iCs/>
          <w:lang w:val="en-GB"/>
        </w:rPr>
        <w:t>0</w:t>
      </w:r>
      <w:r w:rsidR="008B02DF" w:rsidRPr="00E812B3">
        <w:rPr>
          <w:rFonts w:cs="Arial"/>
          <w:iCs/>
          <w:lang w:val="en-GB"/>
        </w:rPr>
        <w:t>2</w:t>
      </w:r>
      <w:r w:rsidRPr="00E812B3">
        <w:rPr>
          <w:rFonts w:cs="Arial"/>
          <w:iCs/>
          <w:lang w:val="en-GB"/>
        </w:rPr>
        <w:t>/201</w:t>
      </w:r>
      <w:r w:rsidR="0046441D" w:rsidRPr="00E812B3">
        <w:rPr>
          <w:rFonts w:cs="Arial"/>
          <w:iCs/>
          <w:lang w:val="en-GB"/>
        </w:rPr>
        <w:t>8</w:t>
      </w:r>
      <w:r w:rsidRPr="00E812B3">
        <w:rPr>
          <w:lang w:val="en-GB"/>
        </w:rPr>
        <w:t xml:space="preserve">. Replies for these quarries will send by email at the latest on </w:t>
      </w:r>
      <w:r w:rsidR="008B02DF" w:rsidRPr="00E812B3">
        <w:rPr>
          <w:lang w:val="en-GB"/>
        </w:rPr>
        <w:t>26</w:t>
      </w:r>
      <w:r w:rsidR="005A66CD" w:rsidRPr="00E812B3">
        <w:rPr>
          <w:lang w:val="en-GB"/>
        </w:rPr>
        <w:t>/0</w:t>
      </w:r>
      <w:r w:rsidR="008B02DF" w:rsidRPr="00E812B3">
        <w:rPr>
          <w:lang w:val="en-GB"/>
        </w:rPr>
        <w:t>2</w:t>
      </w:r>
      <w:r w:rsidRPr="00E812B3">
        <w:rPr>
          <w:lang w:val="en-GB"/>
        </w:rPr>
        <w:t>/201</w:t>
      </w:r>
      <w:r w:rsidR="0046441D" w:rsidRPr="00E812B3">
        <w:rPr>
          <w:lang w:val="en-GB"/>
        </w:rPr>
        <w:t>8</w:t>
      </w:r>
      <w:r w:rsidRPr="00E812B3">
        <w:rPr>
          <w:rFonts w:cs="Arial"/>
          <w:iCs/>
          <w:lang w:val="en-GB"/>
        </w:rPr>
        <w:t xml:space="preserve">. </w:t>
      </w:r>
    </w:p>
    <w:p w14:paraId="1D4F5319" w14:textId="77777777" w:rsidR="00E812B3" w:rsidRDefault="00E812B3" w:rsidP="00E812B3">
      <w:pPr>
        <w:pStyle w:val="ListParagraph"/>
        <w:rPr>
          <w:rFonts w:cs="Arial"/>
          <w:lang w:val="en-GB"/>
        </w:rPr>
      </w:pPr>
    </w:p>
    <w:p w14:paraId="695FDA87" w14:textId="77777777" w:rsidR="00E812B3" w:rsidRPr="00E812B3" w:rsidRDefault="00E812B3" w:rsidP="00E812B3">
      <w:pPr>
        <w:ind w:left="360"/>
        <w:rPr>
          <w:rFonts w:cs="Arial"/>
          <w:lang w:val="en-GB"/>
        </w:rPr>
      </w:pPr>
    </w:p>
    <w:p w14:paraId="38ECCF1E" w14:textId="77777777" w:rsidR="00F2532F" w:rsidRPr="00BA02F1" w:rsidRDefault="00F2532F" w:rsidP="00F2532F">
      <w:pPr>
        <w:numPr>
          <w:ilvl w:val="0"/>
          <w:numId w:val="4"/>
        </w:numPr>
        <w:rPr>
          <w:b/>
          <w:lang w:val="en-GB"/>
        </w:rPr>
      </w:pPr>
      <w:r w:rsidRPr="00BA02F1">
        <w:t>The Bidder unit rates and prices shall be the entirely quoted by currency of the country (Birr) as specified in the attached annex. This currency will apply for all payments Bid Validity</w:t>
      </w:r>
    </w:p>
    <w:p w14:paraId="6FD2776E" w14:textId="77777777" w:rsidR="00F2532F" w:rsidRPr="007F2E68" w:rsidRDefault="00F2532F" w:rsidP="00F2532F">
      <w:pPr>
        <w:ind w:left="360"/>
        <w:rPr>
          <w:lang w:val="en-GB"/>
        </w:rPr>
      </w:pPr>
    </w:p>
    <w:p w14:paraId="783CA660" w14:textId="77777777" w:rsidR="00F2532F" w:rsidRPr="007F2E68" w:rsidRDefault="00F2532F" w:rsidP="00F2532F">
      <w:pPr>
        <w:rPr>
          <w:rFonts w:ascii="Arial" w:hAnsi="Arial" w:cs="Arial"/>
          <w:lang w:val="en-GB"/>
        </w:rPr>
      </w:pPr>
    </w:p>
    <w:p w14:paraId="49C7B4F9" w14:textId="4CB30D2A" w:rsidR="00F2532F" w:rsidRPr="005A66CD" w:rsidRDefault="00F2532F" w:rsidP="00F2532F">
      <w:pPr>
        <w:numPr>
          <w:ilvl w:val="0"/>
          <w:numId w:val="4"/>
        </w:numPr>
        <w:rPr>
          <w:lang w:val="en-GB"/>
        </w:rPr>
      </w:pPr>
      <w:r w:rsidRPr="002F3D4F">
        <w:rPr>
          <w:lang w:val="en-GB"/>
        </w:rPr>
        <w:t xml:space="preserve">Sealed tender offers have to be submitted to </w:t>
      </w:r>
      <w:smartTag w:uri="urn:schemas-microsoft-com:office:smarttags" w:element="stockticker">
        <w:r w:rsidRPr="002F3D4F">
          <w:rPr>
            <w:lang w:val="en-GB"/>
          </w:rPr>
          <w:t>PIN</w:t>
        </w:r>
      </w:smartTag>
      <w:r w:rsidRPr="002F3D4F">
        <w:rPr>
          <w:lang w:val="en-GB"/>
        </w:rPr>
        <w:t xml:space="preserve"> office in Addis Ababa (Yeka sub-city, Kebele 13/14 house no 904) or Hawassa Kebele 05 in behind Central Hotel</w:t>
      </w:r>
      <w:r>
        <w:rPr>
          <w:lang w:val="en-GB"/>
        </w:rPr>
        <w:t xml:space="preserve"> or</w:t>
      </w:r>
      <w:r w:rsidRPr="00BA02F1">
        <w:rPr>
          <w:rFonts w:cs="Arial"/>
          <w:iCs/>
          <w:lang w:val="en-GB"/>
        </w:rPr>
        <w:t xml:space="preserve"> </w:t>
      </w:r>
      <w:r w:rsidR="0046441D">
        <w:rPr>
          <w:rFonts w:cs="Arial"/>
          <w:iCs/>
          <w:lang w:val="en-GB"/>
        </w:rPr>
        <w:t xml:space="preserve">the scanned tender document by the </w:t>
      </w:r>
      <w:r w:rsidRPr="00BA02F1">
        <w:rPr>
          <w:rFonts w:cs="Arial"/>
          <w:iCs/>
          <w:lang w:val="en-GB"/>
        </w:rPr>
        <w:t>following email address:</w:t>
      </w:r>
      <w:r w:rsidRPr="00492BA7">
        <w:t xml:space="preserve"> </w:t>
      </w:r>
      <w:hyperlink r:id="rId9" w:history="1">
        <w:r w:rsidRPr="0090275E">
          <w:rPr>
            <w:rStyle w:val="Hyperlink"/>
          </w:rPr>
          <w:t>procurement.ethiopia@peopleinneed.cz</w:t>
        </w:r>
      </w:hyperlink>
      <w:r>
        <w:rPr>
          <w:lang w:val="en-GB"/>
        </w:rPr>
        <w:t>,</w:t>
      </w:r>
      <w:r w:rsidRPr="002F3D4F">
        <w:rPr>
          <w:lang w:val="en-GB"/>
        </w:rPr>
        <w:t xml:space="preserve"> </w:t>
      </w:r>
      <w:r w:rsidRPr="002F3D4F">
        <w:rPr>
          <w:b/>
          <w:lang w:val="en-GB"/>
        </w:rPr>
        <w:t>before closing date and time</w:t>
      </w:r>
      <w:r w:rsidRPr="005A66CD">
        <w:rPr>
          <w:b/>
          <w:lang w:val="en-GB"/>
        </w:rPr>
        <w:t xml:space="preserve">: </w:t>
      </w:r>
      <w:r w:rsidR="008B02DF">
        <w:rPr>
          <w:b/>
          <w:lang w:val="en-GB"/>
        </w:rPr>
        <w:t>27/02</w:t>
      </w:r>
      <w:r w:rsidR="0046441D" w:rsidRPr="005A66CD">
        <w:rPr>
          <w:b/>
          <w:lang w:val="en-GB"/>
        </w:rPr>
        <w:t>/2018</w:t>
      </w:r>
      <w:r w:rsidRPr="005A66CD">
        <w:rPr>
          <w:b/>
          <w:lang w:val="en-GB"/>
        </w:rPr>
        <w:t xml:space="preserve">, 11:00AM (morning at 5:00 local time). </w:t>
      </w:r>
      <w:r w:rsidRPr="005A66CD">
        <w:rPr>
          <w:lang w:val="en-GB"/>
        </w:rPr>
        <w:t>Any tender received after the closing date/time or not properly sealed will not be considered.</w:t>
      </w:r>
    </w:p>
    <w:p w14:paraId="0D76974A" w14:textId="77777777" w:rsidR="00F2532F" w:rsidRPr="00632407" w:rsidRDefault="00F2532F" w:rsidP="00F2532F">
      <w:pPr>
        <w:rPr>
          <w:lang w:val="en-GB"/>
        </w:rPr>
      </w:pPr>
    </w:p>
    <w:p w14:paraId="1996BBC4" w14:textId="77777777" w:rsidR="00F2532F" w:rsidRPr="00A24E04" w:rsidRDefault="00F2532F" w:rsidP="00F2532F">
      <w:pPr>
        <w:numPr>
          <w:ilvl w:val="0"/>
          <w:numId w:val="4"/>
        </w:numPr>
        <w:rPr>
          <w:lang w:val="en-GB"/>
        </w:rPr>
      </w:pPr>
      <w:r w:rsidRPr="007F2E68">
        <w:rPr>
          <w:lang w:val="en-GB"/>
        </w:rPr>
        <w:t>Each Tenderer shall submit only one Tender offer, either individually or as a partner in a joint</w:t>
      </w:r>
      <w:r w:rsidRPr="007F2E68">
        <w:rPr>
          <w:rFonts w:ascii="Arial" w:hAnsi="Arial" w:cs="Arial"/>
          <w:lang w:val="en-GB"/>
        </w:rPr>
        <w:t xml:space="preserve"> </w:t>
      </w:r>
      <w:r w:rsidRPr="007F2E68">
        <w:rPr>
          <w:lang w:val="en-GB"/>
        </w:rPr>
        <w:t>venture.  A Tenderer who submits or participates in more than one Tender offer will be disqualified from the Tender.</w:t>
      </w:r>
    </w:p>
    <w:p w14:paraId="46AE056D" w14:textId="77777777" w:rsidR="00F2532F" w:rsidRPr="007F2E68" w:rsidRDefault="00F2532F" w:rsidP="00F2532F">
      <w:pPr>
        <w:rPr>
          <w:rFonts w:ascii="Arial" w:hAnsi="Arial" w:cs="Arial"/>
          <w:lang w:val="en-GB"/>
        </w:rPr>
      </w:pPr>
    </w:p>
    <w:p w14:paraId="1D12FB6B" w14:textId="6F5A5F14" w:rsidR="00F2532F" w:rsidRDefault="00F2532F" w:rsidP="00F2532F">
      <w:pPr>
        <w:numPr>
          <w:ilvl w:val="0"/>
          <w:numId w:val="4"/>
        </w:numPr>
        <w:rPr>
          <w:lang w:val="en-GB"/>
        </w:rPr>
      </w:pPr>
      <w:r w:rsidRPr="002470F1">
        <w:rPr>
          <w:lang w:val="en-GB"/>
        </w:rPr>
        <w:t xml:space="preserve">Sealed envelope with </w:t>
      </w:r>
      <w:smartTag w:uri="urn:schemas-microsoft-com:office:smarttags" w:element="stockticker">
        <w:r w:rsidRPr="002470F1">
          <w:rPr>
            <w:lang w:val="en-GB"/>
          </w:rPr>
          <w:t>PIN</w:t>
        </w:r>
      </w:smartTag>
      <w:r w:rsidRPr="002470F1">
        <w:rPr>
          <w:lang w:val="en-GB"/>
        </w:rPr>
        <w:t xml:space="preserve"> address</w:t>
      </w:r>
      <w:r w:rsidRPr="002470F1">
        <w:rPr>
          <w:rFonts w:cs="Arial"/>
          <w:lang w:val="en-GB"/>
        </w:rPr>
        <w:t xml:space="preserve"> </w:t>
      </w:r>
      <w:r w:rsidRPr="002470F1">
        <w:rPr>
          <w:lang w:val="en-GB"/>
        </w:rPr>
        <w:t>should be marked with the following text:</w:t>
      </w:r>
    </w:p>
    <w:p w14:paraId="5495A1B9" w14:textId="77777777" w:rsidR="00A4493B" w:rsidRDefault="00A4493B" w:rsidP="00A4493B">
      <w:pPr>
        <w:pStyle w:val="ListParagraph"/>
        <w:rPr>
          <w:lang w:val="en-GB"/>
        </w:rPr>
      </w:pPr>
    </w:p>
    <w:p w14:paraId="0B6A1359" w14:textId="77777777" w:rsidR="00A4493B" w:rsidRPr="006A03DD" w:rsidRDefault="00A4493B" w:rsidP="00A4493B">
      <w:pPr>
        <w:ind w:left="360"/>
        <w:rPr>
          <w:b/>
          <w:sz w:val="32"/>
          <w:u w:val="single"/>
        </w:rPr>
      </w:pPr>
      <w:r w:rsidRPr="006A03DD">
        <w:rPr>
          <w:b/>
          <w:sz w:val="32"/>
          <w:u w:val="single"/>
        </w:rPr>
        <w:t>LOT 1</w:t>
      </w:r>
    </w:p>
    <w:p w14:paraId="7F74E856" w14:textId="1472517B" w:rsidR="00A4493B" w:rsidRPr="00B30FAF" w:rsidRDefault="000C1860" w:rsidP="00A4493B">
      <w:pPr>
        <w:ind w:left="360"/>
        <w:rPr>
          <w:b/>
        </w:rPr>
      </w:pPr>
      <w:r>
        <w:rPr>
          <w:b/>
        </w:rPr>
        <w:t xml:space="preserve">1. A </w:t>
      </w:r>
      <w:r w:rsidR="00A4493B" w:rsidRPr="00B30FAF">
        <w:rPr>
          <w:b/>
        </w:rPr>
        <w:t xml:space="preserve">Drilling and Construction of Deep wells in </w:t>
      </w:r>
      <w:r w:rsidR="00A4493B" w:rsidRPr="00092B38">
        <w:rPr>
          <w:b/>
        </w:rPr>
        <w:t>Awaye Adola</w:t>
      </w:r>
      <w:r w:rsidR="00A4493B">
        <w:rPr>
          <w:b/>
        </w:rPr>
        <w:t xml:space="preserve">, </w:t>
      </w:r>
      <w:r w:rsidR="00A4493B" w:rsidRPr="001F7193">
        <w:rPr>
          <w:b/>
        </w:rPr>
        <w:t>woreda Bona Zuriya</w:t>
      </w:r>
    </w:p>
    <w:p w14:paraId="4302357C" w14:textId="1C1E7270" w:rsidR="00A4493B" w:rsidRPr="00092B38" w:rsidRDefault="000C1860" w:rsidP="00A4493B">
      <w:pPr>
        <w:ind w:left="360"/>
        <w:rPr>
          <w:b/>
        </w:rPr>
      </w:pPr>
      <w:r>
        <w:rPr>
          <w:b/>
        </w:rPr>
        <w:t xml:space="preserve">1. B </w:t>
      </w:r>
      <w:r w:rsidR="00A4493B" w:rsidRPr="00B30FAF">
        <w:rPr>
          <w:b/>
        </w:rPr>
        <w:t xml:space="preserve">Drilling and Construction of Deep wells in </w:t>
      </w:r>
      <w:r w:rsidR="00A4493B" w:rsidRPr="00092B38">
        <w:rPr>
          <w:b/>
        </w:rPr>
        <w:t>Woreta Woyo</w:t>
      </w:r>
      <w:r w:rsidR="00A4493B">
        <w:t xml:space="preserve">, </w:t>
      </w:r>
      <w:r w:rsidR="00A4493B" w:rsidRPr="001F7193">
        <w:rPr>
          <w:b/>
        </w:rPr>
        <w:t>woreda Bona Zuriya</w:t>
      </w:r>
    </w:p>
    <w:p w14:paraId="46CAB4D5" w14:textId="10D9FDD9" w:rsidR="00A4493B" w:rsidRDefault="000C1860" w:rsidP="00A4493B">
      <w:pPr>
        <w:ind w:left="450" w:hanging="90"/>
        <w:rPr>
          <w:b/>
        </w:rPr>
      </w:pPr>
      <w:r>
        <w:rPr>
          <w:b/>
        </w:rPr>
        <w:t xml:space="preserve">1. C </w:t>
      </w:r>
      <w:r w:rsidR="00A4493B" w:rsidRPr="00B30FAF">
        <w:rPr>
          <w:b/>
        </w:rPr>
        <w:t xml:space="preserve">Drilling and Construction of Deep wells in </w:t>
      </w:r>
      <w:r w:rsidR="00A4493B" w:rsidRPr="006A03DD">
        <w:rPr>
          <w:b/>
        </w:rPr>
        <w:t>Hamesho</w:t>
      </w:r>
      <w:r w:rsidR="00A4493B" w:rsidRPr="001F7193">
        <w:t xml:space="preserve"> </w:t>
      </w:r>
      <w:r w:rsidR="00A4493B" w:rsidRPr="001F7193">
        <w:rPr>
          <w:b/>
        </w:rPr>
        <w:t>Bensa Woreda</w:t>
      </w:r>
    </w:p>
    <w:p w14:paraId="69882099" w14:textId="77777777" w:rsidR="00A4493B" w:rsidRDefault="00A4493B" w:rsidP="00A4493B">
      <w:pPr>
        <w:ind w:left="450" w:hanging="90"/>
        <w:rPr>
          <w:b/>
        </w:rPr>
      </w:pPr>
      <w:r>
        <w:rPr>
          <w:b/>
        </w:rPr>
        <w:t xml:space="preserve"> </w:t>
      </w:r>
    </w:p>
    <w:p w14:paraId="265789E4" w14:textId="77777777" w:rsidR="00A4493B" w:rsidRPr="006A03DD" w:rsidRDefault="00A4493B" w:rsidP="00A4493B">
      <w:pPr>
        <w:ind w:left="360"/>
        <w:rPr>
          <w:b/>
          <w:sz w:val="32"/>
          <w:u w:val="single"/>
        </w:rPr>
      </w:pPr>
      <w:r w:rsidRPr="006A03DD">
        <w:rPr>
          <w:b/>
          <w:sz w:val="32"/>
          <w:u w:val="single"/>
        </w:rPr>
        <w:t>LOT</w:t>
      </w:r>
      <w:r>
        <w:rPr>
          <w:b/>
          <w:sz w:val="32"/>
          <w:u w:val="single"/>
        </w:rPr>
        <w:t xml:space="preserve">  2</w:t>
      </w:r>
    </w:p>
    <w:p w14:paraId="0751B06C" w14:textId="22AFAF25" w:rsidR="00A4493B" w:rsidRPr="00C961D0" w:rsidRDefault="000C1860" w:rsidP="00A4493B">
      <w:pPr>
        <w:ind w:left="360"/>
        <w:rPr>
          <w:b/>
        </w:rPr>
      </w:pPr>
      <w:r>
        <w:rPr>
          <w:b/>
        </w:rPr>
        <w:t xml:space="preserve">2. A </w:t>
      </w:r>
      <w:r w:rsidR="00A4493B" w:rsidRPr="00B30FAF">
        <w:rPr>
          <w:b/>
        </w:rPr>
        <w:t xml:space="preserve">Drilling and Construction of Deep wells in </w:t>
      </w:r>
      <w:r w:rsidR="00A4493B" w:rsidRPr="006A03DD">
        <w:rPr>
          <w:b/>
        </w:rPr>
        <w:t>Tula</w:t>
      </w:r>
      <w:r w:rsidR="00A4493B">
        <w:rPr>
          <w:b/>
        </w:rPr>
        <w:t xml:space="preserve">, </w:t>
      </w:r>
      <w:r w:rsidR="00A4493B" w:rsidRPr="00C961D0">
        <w:rPr>
          <w:b/>
        </w:rPr>
        <w:t>woreda Dale</w:t>
      </w:r>
    </w:p>
    <w:p w14:paraId="63E9C260" w14:textId="79D3FBFC" w:rsidR="00A4493B" w:rsidRPr="00C961D0" w:rsidRDefault="000C1860" w:rsidP="00A4493B">
      <w:pPr>
        <w:ind w:left="360"/>
        <w:rPr>
          <w:b/>
        </w:rPr>
      </w:pPr>
      <w:r>
        <w:rPr>
          <w:b/>
        </w:rPr>
        <w:t xml:space="preserve">2. B </w:t>
      </w:r>
      <w:r w:rsidR="00A4493B" w:rsidRPr="00B30FAF">
        <w:rPr>
          <w:b/>
        </w:rPr>
        <w:t xml:space="preserve">Drilling and Construction of Deep wells in </w:t>
      </w:r>
      <w:r w:rsidR="00A4493B" w:rsidRPr="006A03DD">
        <w:rPr>
          <w:b/>
        </w:rPr>
        <w:t>Shoye</w:t>
      </w:r>
      <w:r w:rsidR="00A4493B">
        <w:t xml:space="preserve">, </w:t>
      </w:r>
      <w:r w:rsidR="00A4493B" w:rsidRPr="00C961D0">
        <w:rPr>
          <w:b/>
        </w:rPr>
        <w:t>woreda Dale</w:t>
      </w:r>
    </w:p>
    <w:p w14:paraId="7F3AC059" w14:textId="44CF2F9C" w:rsidR="00F2532F" w:rsidRPr="002470F1" w:rsidRDefault="00F2532F" w:rsidP="00A4493B">
      <w:pPr>
        <w:rPr>
          <w:i/>
          <w:spacing w:val="10"/>
          <w:lang w:val="en-GB"/>
        </w:rPr>
      </w:pPr>
    </w:p>
    <w:p w14:paraId="0BF21C28" w14:textId="48933EEF" w:rsidR="00F2532F" w:rsidRPr="002470F1" w:rsidRDefault="00F2532F" w:rsidP="00F2532F">
      <w:pPr>
        <w:ind w:firstLine="360"/>
        <w:rPr>
          <w:b/>
          <w:lang w:val="en-GB"/>
        </w:rPr>
      </w:pPr>
      <w:r w:rsidRPr="002470F1">
        <w:rPr>
          <w:b/>
          <w:lang w:val="en-GB"/>
        </w:rPr>
        <w:t xml:space="preserve">“DO NOT OPEN BEFORE </w:t>
      </w:r>
      <w:r w:rsidR="008B02DF">
        <w:rPr>
          <w:b/>
          <w:lang w:val="en-GB"/>
        </w:rPr>
        <w:t>27</w:t>
      </w:r>
      <w:r w:rsidR="009A163E" w:rsidRPr="00DA0351">
        <w:rPr>
          <w:b/>
          <w:lang w:val="en-GB"/>
        </w:rPr>
        <w:t>/0</w:t>
      </w:r>
      <w:r w:rsidR="008B02DF">
        <w:rPr>
          <w:b/>
          <w:lang w:val="en-GB"/>
        </w:rPr>
        <w:t>2</w:t>
      </w:r>
      <w:r w:rsidR="0046441D" w:rsidRPr="00DA0351">
        <w:rPr>
          <w:b/>
          <w:lang w:val="en-GB"/>
        </w:rPr>
        <w:t>/2018</w:t>
      </w:r>
      <w:r w:rsidRPr="002470F1">
        <w:rPr>
          <w:b/>
          <w:lang w:val="en-GB"/>
        </w:rPr>
        <w:t>, 1</w:t>
      </w:r>
      <w:r>
        <w:rPr>
          <w:b/>
          <w:lang w:val="en-GB"/>
        </w:rPr>
        <w:t>1:30A</w:t>
      </w:r>
      <w:r w:rsidRPr="002470F1">
        <w:rPr>
          <w:b/>
          <w:lang w:val="en-GB"/>
        </w:rPr>
        <w:t>M” (</w:t>
      </w:r>
      <w:r>
        <w:rPr>
          <w:b/>
          <w:lang w:val="en-GB"/>
        </w:rPr>
        <w:t>Morning at 05:3</w:t>
      </w:r>
      <w:r w:rsidRPr="002470F1">
        <w:rPr>
          <w:b/>
          <w:lang w:val="en-GB"/>
        </w:rPr>
        <w:t>0 local time)</w:t>
      </w:r>
    </w:p>
    <w:p w14:paraId="622EEDE4" w14:textId="77777777" w:rsidR="00F2532F" w:rsidRPr="007F2E68" w:rsidRDefault="00F2532F" w:rsidP="00F2532F">
      <w:pPr>
        <w:rPr>
          <w:rFonts w:ascii="Arial" w:hAnsi="Arial" w:cs="Arial"/>
          <w:lang w:val="en-GB"/>
        </w:rPr>
      </w:pPr>
    </w:p>
    <w:p w14:paraId="06560745" w14:textId="5777A909" w:rsidR="00F2532F" w:rsidRPr="0069146B" w:rsidRDefault="00F2532F" w:rsidP="00F2532F">
      <w:pPr>
        <w:numPr>
          <w:ilvl w:val="0"/>
          <w:numId w:val="4"/>
        </w:numPr>
        <w:rPr>
          <w:rFonts w:cs="Arial"/>
          <w:b/>
          <w:lang w:val="en-GB"/>
        </w:rPr>
      </w:pPr>
      <w:r w:rsidRPr="002470F1">
        <w:rPr>
          <w:lang w:val="en-GB"/>
        </w:rPr>
        <w:t xml:space="preserve">Envelope opening session will be held on </w:t>
      </w:r>
      <w:r w:rsidR="008B02DF">
        <w:rPr>
          <w:lang w:val="en-GB"/>
        </w:rPr>
        <w:t>27</w:t>
      </w:r>
      <w:r w:rsidR="009A163E">
        <w:rPr>
          <w:lang w:val="en-GB"/>
        </w:rPr>
        <w:t>/0</w:t>
      </w:r>
      <w:r w:rsidR="008B02DF">
        <w:rPr>
          <w:lang w:val="en-GB"/>
        </w:rPr>
        <w:t>2</w:t>
      </w:r>
      <w:r w:rsidR="00911207">
        <w:rPr>
          <w:lang w:val="en-GB"/>
        </w:rPr>
        <w:t>/2018</w:t>
      </w:r>
      <w:r>
        <w:rPr>
          <w:lang w:val="en-GB"/>
        </w:rPr>
        <w:t xml:space="preserve"> at 11:3</w:t>
      </w:r>
      <w:r w:rsidRPr="002470F1">
        <w:rPr>
          <w:lang w:val="en-GB"/>
        </w:rPr>
        <w:t>0 PM</w:t>
      </w:r>
      <w:r w:rsidRPr="002470F1">
        <w:rPr>
          <w:rFonts w:ascii="Arial" w:hAnsi="Arial"/>
          <w:sz w:val="16"/>
          <w:szCs w:val="16"/>
          <w:lang w:eastAsia="x-none" w:bidi="ar-SA"/>
        </w:rPr>
        <w:t xml:space="preserve"> (</w:t>
      </w:r>
      <w:r w:rsidRPr="002470F1">
        <w:rPr>
          <w:lang w:val="en-GB"/>
        </w:rPr>
        <w:t xml:space="preserve">afternoon at </w:t>
      </w:r>
      <w:r>
        <w:rPr>
          <w:lang w:val="en-GB"/>
        </w:rPr>
        <w:t>5:3</w:t>
      </w:r>
      <w:r w:rsidRPr="002470F1">
        <w:rPr>
          <w:lang w:val="en-GB"/>
        </w:rPr>
        <w:t>0 LOCAL TIME) in PIN office in Hawassa Kebele 05 in behind Central Hotel</w:t>
      </w:r>
      <w:r>
        <w:rPr>
          <w:lang w:val="en-GB"/>
        </w:rPr>
        <w:t xml:space="preserve"> and</w:t>
      </w:r>
      <w:smartTag w:uri="urn:schemas-microsoft-com:office:smarttags" w:element="stockticker">
        <w:r w:rsidRPr="00B17B2A">
          <w:rPr>
            <w:lang w:val="en-GB"/>
          </w:rPr>
          <w:t xml:space="preserve"> </w:t>
        </w:r>
        <w:r w:rsidRPr="002F3D4F">
          <w:rPr>
            <w:lang w:val="en-GB"/>
          </w:rPr>
          <w:t>PIN</w:t>
        </w:r>
      </w:smartTag>
      <w:r w:rsidRPr="002F3D4F">
        <w:rPr>
          <w:lang w:val="en-GB"/>
        </w:rPr>
        <w:t xml:space="preserve"> office in Addis Ababa (Yeka sub-city, Kebele 13/14 house no 904)</w:t>
      </w:r>
      <w:r>
        <w:rPr>
          <w:lang w:val="en-GB"/>
        </w:rPr>
        <w:t xml:space="preserve">. </w:t>
      </w:r>
      <w:r w:rsidRPr="002470F1">
        <w:rPr>
          <w:lang w:val="en-GB"/>
        </w:rPr>
        <w:t>The tenderers or their authorized representatives are invited to be present at the envelope opening.</w:t>
      </w:r>
    </w:p>
    <w:p w14:paraId="2D618CA1" w14:textId="77777777" w:rsidR="00F2532F" w:rsidRPr="007F2E68" w:rsidRDefault="00F2532F" w:rsidP="00F2532F">
      <w:pPr>
        <w:pStyle w:val="Heading1"/>
        <w:rPr>
          <w:lang w:val="en-GB"/>
        </w:rPr>
      </w:pPr>
      <w:r w:rsidRPr="007F2E68">
        <w:rPr>
          <w:lang w:val="en-GB"/>
        </w:rPr>
        <w:t>III. SELECTION AND AWARD CRITERIA</w:t>
      </w:r>
    </w:p>
    <w:p w14:paraId="125CB690" w14:textId="77777777" w:rsidR="00F2532F" w:rsidRPr="007F2E68" w:rsidRDefault="00F2532F" w:rsidP="00F2532F">
      <w:pPr>
        <w:rPr>
          <w:rFonts w:ascii="Arial" w:hAnsi="Arial" w:cs="Arial"/>
          <w:lang w:val="en-GB"/>
        </w:rPr>
      </w:pPr>
    </w:p>
    <w:p w14:paraId="09D45D06" w14:textId="77777777" w:rsidR="00F2532F" w:rsidRPr="007F2E68" w:rsidRDefault="00F2532F" w:rsidP="00F2532F">
      <w:pPr>
        <w:numPr>
          <w:ilvl w:val="0"/>
          <w:numId w:val="3"/>
        </w:numPr>
        <w:rPr>
          <w:rFonts w:ascii="Arial" w:hAnsi="Arial" w:cs="Arial"/>
          <w:lang w:val="en-GB"/>
        </w:rPr>
      </w:pPr>
      <w:r w:rsidRPr="007F2E68">
        <w:rPr>
          <w:lang w:val="en-GB"/>
        </w:rPr>
        <w:t>To accept or reject the tender is the responsibility of the</w:t>
      </w:r>
      <w:r w:rsidRPr="007F2E68">
        <w:rPr>
          <w:rFonts w:ascii="Arial" w:hAnsi="Arial" w:cs="Arial"/>
          <w:lang w:val="en-GB"/>
        </w:rPr>
        <w:t xml:space="preserve"> </w:t>
      </w:r>
      <w:r w:rsidRPr="007F2E68">
        <w:rPr>
          <w:b/>
          <w:lang w:val="en-GB"/>
        </w:rPr>
        <w:t>Tender Committee</w:t>
      </w:r>
      <w:r w:rsidRPr="007F2E68">
        <w:rPr>
          <w:rFonts w:ascii="Arial" w:hAnsi="Arial" w:cs="Arial"/>
          <w:lang w:val="en-GB"/>
        </w:rPr>
        <w:t xml:space="preserve">, </w:t>
      </w:r>
      <w:r w:rsidRPr="007F2E68">
        <w:rPr>
          <w:lang w:val="en-GB"/>
        </w:rPr>
        <w:t>decision of which shall be final.</w:t>
      </w:r>
    </w:p>
    <w:p w14:paraId="33017730" w14:textId="77777777" w:rsidR="00F2532F" w:rsidRPr="007F2E68" w:rsidRDefault="00F2532F" w:rsidP="00F2532F">
      <w:pPr>
        <w:rPr>
          <w:rFonts w:ascii="Arial" w:hAnsi="Arial" w:cs="Arial"/>
          <w:lang w:val="en-GB"/>
        </w:rPr>
      </w:pPr>
    </w:p>
    <w:p w14:paraId="5A463544" w14:textId="77777777" w:rsidR="00F2532F" w:rsidRPr="00E30477" w:rsidRDefault="00F2532F" w:rsidP="00F2532F">
      <w:pPr>
        <w:numPr>
          <w:ilvl w:val="0"/>
          <w:numId w:val="3"/>
        </w:numPr>
        <w:rPr>
          <w:lang w:val="en-GB"/>
        </w:rPr>
      </w:pPr>
      <w:r w:rsidRPr="001A59B7">
        <w:rPr>
          <w:lang w:val="en-GB"/>
        </w:rPr>
        <w:t xml:space="preserve">Each tenderer must meet and properly </w:t>
      </w:r>
      <w:r>
        <w:rPr>
          <w:lang w:val="en-GB"/>
        </w:rPr>
        <w:t>prove</w:t>
      </w:r>
      <w:r w:rsidRPr="001A59B7">
        <w:rPr>
          <w:rFonts w:ascii="Arial" w:hAnsi="Arial" w:cs="Arial"/>
          <w:lang w:val="en-GB"/>
        </w:rPr>
        <w:t xml:space="preserve"> </w:t>
      </w:r>
      <w:r>
        <w:rPr>
          <w:lang w:val="en-GB"/>
        </w:rPr>
        <w:t xml:space="preserve">the following </w:t>
      </w:r>
      <w:r w:rsidRPr="00271901">
        <w:rPr>
          <w:b/>
          <w:lang w:val="en-GB"/>
        </w:rPr>
        <w:t>qualification criteria</w:t>
      </w:r>
      <w:r>
        <w:rPr>
          <w:rFonts w:ascii="Arial" w:hAnsi="Arial" w:cs="Arial"/>
          <w:lang w:val="en-GB"/>
        </w:rPr>
        <w:t xml:space="preserve"> </w:t>
      </w:r>
      <w:r w:rsidRPr="00E30477">
        <w:rPr>
          <w:lang w:val="en-GB"/>
        </w:rPr>
        <w:t>with relevant documentation</w:t>
      </w:r>
    </w:p>
    <w:p w14:paraId="527660D2" w14:textId="77777777" w:rsidR="00F2532F" w:rsidRPr="001A59B7" w:rsidRDefault="00F2532F" w:rsidP="00F2532F">
      <w:pPr>
        <w:suppressAutoHyphens/>
        <w:rPr>
          <w:rStyle w:val="IntenseEmphasis"/>
          <w:lang w:val="en-GB"/>
        </w:rPr>
      </w:pPr>
    </w:p>
    <w:p w14:paraId="226D4071" w14:textId="77777777" w:rsidR="00F2532F" w:rsidRPr="00F13BF4" w:rsidRDefault="00F2532F" w:rsidP="00F2532F">
      <w:pPr>
        <w:numPr>
          <w:ilvl w:val="0"/>
          <w:numId w:val="7"/>
        </w:numPr>
        <w:rPr>
          <w:lang w:val="en-GB"/>
        </w:rPr>
      </w:pPr>
      <w:r w:rsidRPr="00F13BF4">
        <w:rPr>
          <w:lang w:val="en-GB"/>
        </w:rPr>
        <w:t>Valid license for the current year</w:t>
      </w:r>
    </w:p>
    <w:p w14:paraId="544DF4F5" w14:textId="77777777" w:rsidR="00F2532F" w:rsidRPr="00F13BF4" w:rsidRDefault="00F2532F" w:rsidP="00F2532F">
      <w:pPr>
        <w:numPr>
          <w:ilvl w:val="0"/>
          <w:numId w:val="7"/>
        </w:numPr>
        <w:rPr>
          <w:lang w:val="en-GB"/>
        </w:rPr>
      </w:pPr>
      <w:r w:rsidRPr="00F13BF4">
        <w:rPr>
          <w:lang w:val="en-GB"/>
        </w:rPr>
        <w:t>Signed sworn statement (Annex I)</w:t>
      </w:r>
    </w:p>
    <w:p w14:paraId="4DBB46E6" w14:textId="77777777" w:rsidR="00F2532F" w:rsidRPr="00F13BF4" w:rsidRDefault="00F2532F" w:rsidP="00F2532F">
      <w:pPr>
        <w:numPr>
          <w:ilvl w:val="0"/>
          <w:numId w:val="7"/>
        </w:numPr>
        <w:rPr>
          <w:lang w:val="en-GB"/>
        </w:rPr>
      </w:pPr>
      <w:r w:rsidRPr="00F13BF4">
        <w:rPr>
          <w:lang w:val="en-GB"/>
        </w:rPr>
        <w:t>General information of tenderer (Annex II)</w:t>
      </w:r>
    </w:p>
    <w:p w14:paraId="0599E674" w14:textId="77777777" w:rsidR="00A650C7" w:rsidRPr="002F3D4F" w:rsidRDefault="00A650C7" w:rsidP="00A650C7">
      <w:pPr>
        <w:numPr>
          <w:ilvl w:val="0"/>
          <w:numId w:val="7"/>
        </w:numPr>
        <w:rPr>
          <w:lang w:val="en-GB"/>
        </w:rPr>
      </w:pPr>
      <w:r w:rsidRPr="002F3D4F">
        <w:rPr>
          <w:lang w:val="en-GB"/>
        </w:rPr>
        <w:t>Authorisation/license to engage in business activities in the respective field</w:t>
      </w:r>
    </w:p>
    <w:p w14:paraId="0946321F" w14:textId="49B0E95E" w:rsidR="00F2532F" w:rsidRDefault="00A650C7" w:rsidP="00102E37">
      <w:pPr>
        <w:numPr>
          <w:ilvl w:val="0"/>
          <w:numId w:val="7"/>
        </w:numPr>
        <w:rPr>
          <w:lang w:val="en-GB"/>
        </w:rPr>
      </w:pPr>
      <w:r w:rsidRPr="002F3D4F">
        <w:rPr>
          <w:lang w:val="en-GB"/>
        </w:rPr>
        <w:t xml:space="preserve">Bid security in the form of certified Payment Order (CPO) </w:t>
      </w:r>
      <w:r>
        <w:rPr>
          <w:lang w:val="en-GB"/>
        </w:rPr>
        <w:t xml:space="preserve">or Bank guarantee </w:t>
      </w:r>
      <w:r w:rsidRPr="002F3D4F">
        <w:rPr>
          <w:lang w:val="en-GB"/>
        </w:rPr>
        <w:t>at the am</w:t>
      </w:r>
      <w:r>
        <w:rPr>
          <w:lang w:val="en-GB"/>
        </w:rPr>
        <w:t>ount of 10,000ETB</w:t>
      </w:r>
      <w:r w:rsidRPr="002F3D4F">
        <w:rPr>
          <w:lang w:val="en-GB"/>
        </w:rPr>
        <w:t xml:space="preserve"> of the bid offer</w:t>
      </w:r>
    </w:p>
    <w:p w14:paraId="49975847" w14:textId="73CACB47" w:rsidR="00997A5B" w:rsidRDefault="000C1860" w:rsidP="000C1860">
      <w:pPr>
        <w:numPr>
          <w:ilvl w:val="0"/>
          <w:numId w:val="7"/>
        </w:numPr>
        <w:rPr>
          <w:lang w:val="en-GB"/>
        </w:rPr>
      </w:pPr>
      <w:r w:rsidRPr="000C1860">
        <w:rPr>
          <w:lang w:val="en-GB"/>
        </w:rPr>
        <w:t>Bill of quantities with filled in prices – one original and one copy in PDF/print out</w:t>
      </w:r>
      <w:r>
        <w:rPr>
          <w:lang w:val="en-GB"/>
        </w:rPr>
        <w:t xml:space="preserve"> (Annex III)</w:t>
      </w:r>
    </w:p>
    <w:p w14:paraId="45E55BA7" w14:textId="77777777" w:rsidR="00A54154" w:rsidRPr="00102E37" w:rsidRDefault="00A54154" w:rsidP="00A54154">
      <w:pPr>
        <w:rPr>
          <w:lang w:val="en-GB"/>
        </w:rPr>
      </w:pPr>
    </w:p>
    <w:p w14:paraId="19D4075D" w14:textId="77777777" w:rsidR="00997A5B" w:rsidRPr="00997A5B" w:rsidRDefault="00997A5B" w:rsidP="00997A5B">
      <w:pPr>
        <w:numPr>
          <w:ilvl w:val="0"/>
          <w:numId w:val="3"/>
        </w:numPr>
        <w:rPr>
          <w:rFonts w:ascii="Arial" w:hAnsi="Arial" w:cs="Arial"/>
          <w:lang w:val="en-GB"/>
        </w:rPr>
      </w:pPr>
      <w:r>
        <w:rPr>
          <w:b/>
          <w:lang w:val="en-GB"/>
        </w:rPr>
        <w:t>Evaluation</w:t>
      </w:r>
      <w:r w:rsidR="00F2532F" w:rsidRPr="005C5B9B">
        <w:rPr>
          <w:b/>
          <w:lang w:val="en-GB"/>
        </w:rPr>
        <w:t xml:space="preserve"> method</w:t>
      </w:r>
      <w:r w:rsidR="00F2532F" w:rsidRPr="005C5B9B">
        <w:rPr>
          <w:rFonts w:ascii="Arial" w:hAnsi="Arial" w:cs="Arial"/>
          <w:lang w:val="en-GB"/>
        </w:rPr>
        <w:t xml:space="preserve"> </w:t>
      </w:r>
      <w:r w:rsidR="00F2532F" w:rsidRPr="005C5B9B">
        <w:rPr>
          <w:lang w:val="en-GB"/>
        </w:rPr>
        <w:t>(selection criteria evaluation):</w:t>
      </w:r>
      <w:r>
        <w:rPr>
          <w:lang w:val="en-GB"/>
        </w:rPr>
        <w:t xml:space="preserve"> </w:t>
      </w:r>
      <w:r w:rsidRPr="007F2E68">
        <w:rPr>
          <w:lang w:val="en-GB"/>
        </w:rPr>
        <w:t>The tender evaluation committee will evaluate and award the contract</w:t>
      </w:r>
      <w:r w:rsidRPr="007F2E68">
        <w:rPr>
          <w:rFonts w:ascii="Arial" w:hAnsi="Arial" w:cs="Arial"/>
          <w:lang w:val="en-GB"/>
        </w:rPr>
        <w:t xml:space="preserve"> </w:t>
      </w:r>
      <w:r w:rsidRPr="007F2E68">
        <w:rPr>
          <w:lang w:val="en-GB"/>
        </w:rPr>
        <w:t>on the basis of the following</w:t>
      </w:r>
      <w:r w:rsidRPr="007F2E68">
        <w:rPr>
          <w:rFonts w:ascii="Arial" w:hAnsi="Arial" w:cs="Arial"/>
          <w:lang w:val="en-GB"/>
        </w:rPr>
        <w:t xml:space="preserve"> </w:t>
      </w:r>
      <w:r w:rsidRPr="007F2E68">
        <w:rPr>
          <w:b/>
          <w:lang w:val="en-GB"/>
        </w:rPr>
        <w:t>selection criteria</w:t>
      </w:r>
    </w:p>
    <w:p w14:paraId="64FD84AF" w14:textId="4E226D9D" w:rsidR="00F2532F" w:rsidRPr="00997A5B" w:rsidRDefault="00997A5B" w:rsidP="00997A5B">
      <w:pPr>
        <w:ind w:left="360"/>
        <w:rPr>
          <w:rFonts w:ascii="Arial" w:hAnsi="Arial" w:cs="Arial"/>
          <w:lang w:val="en-GB"/>
        </w:rPr>
      </w:pPr>
      <w:r w:rsidRPr="007F2E68">
        <w:rPr>
          <w:rFonts w:ascii="Arial" w:hAnsi="Arial" w:cs="Arial"/>
          <w:b/>
          <w:lang w:val="en-GB"/>
        </w:rPr>
        <w:t xml:space="preserve"> </w:t>
      </w:r>
    </w:p>
    <w:p w14:paraId="1173896F" w14:textId="7C324326" w:rsidR="00E15081" w:rsidRPr="001472A3" w:rsidRDefault="001472A3" w:rsidP="00E15081">
      <w:pPr>
        <w:pStyle w:val="ListParagraph"/>
        <w:numPr>
          <w:ilvl w:val="0"/>
          <w:numId w:val="20"/>
        </w:numPr>
        <w:rPr>
          <w:i/>
          <w:lang w:val="en-GB"/>
        </w:rPr>
      </w:pPr>
      <w:r w:rsidRPr="001472A3">
        <w:rPr>
          <w:i/>
          <w:lang w:val="en-GB"/>
        </w:rPr>
        <w:t>Work plan and scheduling</w:t>
      </w:r>
      <w:r w:rsidR="00E15081" w:rsidRPr="001472A3">
        <w:rPr>
          <w:i/>
          <w:lang w:val="en-GB"/>
        </w:rPr>
        <w:t xml:space="preserve"> </w:t>
      </w:r>
      <w:r w:rsidRPr="001472A3">
        <w:rPr>
          <w:i/>
          <w:lang w:val="en-GB"/>
        </w:rPr>
        <w:t>20</w:t>
      </w:r>
      <w:r w:rsidR="00E15081" w:rsidRPr="001472A3">
        <w:rPr>
          <w:i/>
          <w:lang w:val="en-GB"/>
        </w:rPr>
        <w:t>%</w:t>
      </w:r>
    </w:p>
    <w:p w14:paraId="0668DC43" w14:textId="74D06AAC" w:rsidR="00E15081" w:rsidRPr="001472A3" w:rsidRDefault="001472A3" w:rsidP="00E15081">
      <w:pPr>
        <w:numPr>
          <w:ilvl w:val="0"/>
          <w:numId w:val="20"/>
        </w:numPr>
        <w:rPr>
          <w:i/>
        </w:rPr>
      </w:pPr>
      <w:r w:rsidRPr="001472A3">
        <w:rPr>
          <w:i/>
        </w:rPr>
        <w:t>Specific experiences</w:t>
      </w:r>
      <w:r w:rsidR="00E15081" w:rsidRPr="001472A3">
        <w:rPr>
          <w:i/>
        </w:rPr>
        <w:t xml:space="preserve"> </w:t>
      </w:r>
      <w:r w:rsidR="00D50555" w:rsidRPr="001472A3">
        <w:rPr>
          <w:i/>
        </w:rPr>
        <w:t>2</w:t>
      </w:r>
      <w:r>
        <w:rPr>
          <w:i/>
        </w:rPr>
        <w:t>5</w:t>
      </w:r>
      <w:r w:rsidR="00E15081" w:rsidRPr="001472A3">
        <w:rPr>
          <w:i/>
        </w:rPr>
        <w:t xml:space="preserve">% </w:t>
      </w:r>
    </w:p>
    <w:p w14:paraId="7FD6BCB2" w14:textId="1C731288" w:rsidR="00E15081" w:rsidRPr="001472A3" w:rsidRDefault="001472A3" w:rsidP="00E15081">
      <w:pPr>
        <w:numPr>
          <w:ilvl w:val="0"/>
          <w:numId w:val="20"/>
        </w:numPr>
        <w:rPr>
          <w:i/>
        </w:rPr>
      </w:pPr>
      <w:r w:rsidRPr="001472A3">
        <w:rPr>
          <w:i/>
        </w:rPr>
        <w:lastRenderedPageBreak/>
        <w:t>Personnel for the key positions</w:t>
      </w:r>
      <w:r w:rsidR="00E15081" w:rsidRPr="001472A3">
        <w:rPr>
          <w:i/>
        </w:rPr>
        <w:t xml:space="preserve"> 1</w:t>
      </w:r>
      <w:r w:rsidR="00997A5B" w:rsidRPr="001472A3">
        <w:rPr>
          <w:i/>
        </w:rPr>
        <w:t>0</w:t>
      </w:r>
      <w:r w:rsidR="00E15081" w:rsidRPr="001472A3">
        <w:rPr>
          <w:i/>
        </w:rPr>
        <w:t>%</w:t>
      </w:r>
    </w:p>
    <w:p w14:paraId="6C11E801" w14:textId="4C9F26DA" w:rsidR="00E15081" w:rsidRPr="001472A3" w:rsidRDefault="001472A3" w:rsidP="00E15081">
      <w:pPr>
        <w:numPr>
          <w:ilvl w:val="0"/>
          <w:numId w:val="20"/>
        </w:numPr>
        <w:rPr>
          <w:i/>
        </w:rPr>
      </w:pPr>
      <w:r w:rsidRPr="001472A3">
        <w:rPr>
          <w:i/>
        </w:rPr>
        <w:t>Equipment for the implementation of the contract</w:t>
      </w:r>
      <w:r w:rsidR="00997A5B" w:rsidRPr="001472A3">
        <w:rPr>
          <w:i/>
        </w:rPr>
        <w:t xml:space="preserve"> 1</w:t>
      </w:r>
      <w:r>
        <w:rPr>
          <w:i/>
        </w:rPr>
        <w:t>0</w:t>
      </w:r>
      <w:r w:rsidR="00E15081" w:rsidRPr="001472A3">
        <w:rPr>
          <w:i/>
        </w:rPr>
        <w:t>%</w:t>
      </w:r>
    </w:p>
    <w:p w14:paraId="16B74E31" w14:textId="1A647809" w:rsidR="00997A5B" w:rsidRPr="001472A3" w:rsidRDefault="001472A3" w:rsidP="00E15081">
      <w:pPr>
        <w:numPr>
          <w:ilvl w:val="0"/>
          <w:numId w:val="20"/>
        </w:numPr>
        <w:rPr>
          <w:i/>
        </w:rPr>
      </w:pPr>
      <w:r w:rsidRPr="001472A3">
        <w:rPr>
          <w:i/>
        </w:rPr>
        <w:t xml:space="preserve">Average annual turnover </w:t>
      </w:r>
      <w:r w:rsidR="00997A5B" w:rsidRPr="001472A3">
        <w:rPr>
          <w:i/>
        </w:rPr>
        <w:t>20%</w:t>
      </w:r>
    </w:p>
    <w:p w14:paraId="05FE6B93" w14:textId="3F2A2880" w:rsidR="00E15081" w:rsidRPr="001472A3" w:rsidRDefault="001472A3" w:rsidP="00E15081">
      <w:pPr>
        <w:numPr>
          <w:ilvl w:val="0"/>
          <w:numId w:val="20"/>
        </w:numPr>
        <w:rPr>
          <w:i/>
        </w:rPr>
      </w:pPr>
      <w:r w:rsidRPr="001472A3">
        <w:rPr>
          <w:i/>
        </w:rPr>
        <w:t>Financial standing of the bidder</w:t>
      </w:r>
      <w:r w:rsidR="00E15081" w:rsidRPr="001472A3">
        <w:rPr>
          <w:i/>
        </w:rPr>
        <w:t xml:space="preserve"> 1</w:t>
      </w:r>
      <w:r>
        <w:rPr>
          <w:i/>
        </w:rPr>
        <w:t>5</w:t>
      </w:r>
      <w:r w:rsidR="00E15081" w:rsidRPr="001472A3">
        <w:rPr>
          <w:i/>
        </w:rPr>
        <w:t>%</w:t>
      </w:r>
    </w:p>
    <w:p w14:paraId="0CC41C20" w14:textId="77777777" w:rsidR="002414E7" w:rsidRPr="002414E7" w:rsidRDefault="002414E7" w:rsidP="002414E7">
      <w:pPr>
        <w:spacing w:before="300" w:after="40"/>
        <w:ind w:left="425"/>
        <w:jc w:val="center"/>
        <w:outlineLvl w:val="0"/>
        <w:rPr>
          <w:b/>
          <w:smallCaps/>
          <w:spacing w:val="5"/>
          <w:sz w:val="28"/>
          <w:szCs w:val="32"/>
          <w:lang w:val="en-GB" w:eastAsia="x-none" w:bidi="ar-SA"/>
        </w:rPr>
      </w:pPr>
      <w:bookmarkStart w:id="2" w:name="_Toc364434611"/>
      <w:r w:rsidRPr="002414E7">
        <w:rPr>
          <w:b/>
          <w:smallCaps/>
          <w:spacing w:val="5"/>
          <w:sz w:val="28"/>
          <w:szCs w:val="32"/>
          <w:lang w:val="en-GB" w:eastAsia="x-none" w:bidi="ar-SA"/>
        </w:rPr>
        <w:t>Technical Evaluation Criteria</w:t>
      </w:r>
      <w:bookmarkEnd w:id="2"/>
    </w:p>
    <w:p w14:paraId="0E95CE13" w14:textId="77777777" w:rsidR="00102E37" w:rsidRPr="00102E37" w:rsidRDefault="00102E37" w:rsidP="00102E37">
      <w:pPr>
        <w:ind w:left="785"/>
        <w:rPr>
          <w:i/>
        </w:rPr>
      </w:pPr>
    </w:p>
    <w:p w14:paraId="3966B845" w14:textId="5A38E797" w:rsidR="00E15081" w:rsidRDefault="00E15081" w:rsidP="00E15081">
      <w:pPr>
        <w:spacing w:line="360" w:lineRule="auto"/>
        <w:rPr>
          <w:rFonts w:cs="Arial"/>
          <w:lang w:val="en-GB"/>
        </w:rPr>
      </w:pPr>
      <w:r w:rsidRPr="009639C0">
        <w:rPr>
          <w:rFonts w:cs="Arial"/>
          <w:lang w:val="en-GB"/>
        </w:rPr>
        <w:t xml:space="preserve">Technical </w:t>
      </w:r>
      <w:r>
        <w:rPr>
          <w:rFonts w:cs="Arial"/>
          <w:lang w:val="en-GB"/>
        </w:rPr>
        <w:t>Evaluation</w:t>
      </w:r>
      <w:r w:rsidRPr="009639C0">
        <w:rPr>
          <w:rFonts w:cs="Arial"/>
          <w:lang w:val="en-GB"/>
        </w:rPr>
        <w:t xml:space="preserve"> will be based on the weight given for each criterion regarding company experience, personnel, equipment capabilities and financial position as demonstrated by the response in well clarified and substantiated manner to the inquiries as outlined in this document. To be qualified on the technical criteria Bidder must have a total sum greater than </w:t>
      </w:r>
      <w:r w:rsidRPr="009639C0">
        <w:rPr>
          <w:rFonts w:cs="Arial"/>
          <w:b/>
          <w:lang w:val="en-GB"/>
        </w:rPr>
        <w:t>70 point</w:t>
      </w:r>
      <w:r w:rsidRPr="009639C0">
        <w:rPr>
          <w:rFonts w:cs="Arial"/>
          <w:lang w:val="en-GB"/>
        </w:rPr>
        <w:t xml:space="preserve"> on the technical evaluation.</w:t>
      </w:r>
    </w:p>
    <w:p w14:paraId="54196385" w14:textId="77777777" w:rsidR="00E15081" w:rsidRPr="009639C0" w:rsidRDefault="00E15081" w:rsidP="00E15081">
      <w:pPr>
        <w:spacing w:line="360" w:lineRule="auto"/>
        <w:rPr>
          <w:rFonts w:cs="Arial"/>
          <w:lang w:val="en-GB"/>
        </w:rPr>
      </w:pPr>
    </w:p>
    <w:p w14:paraId="62127CF5" w14:textId="20749992" w:rsidR="00CC78E8" w:rsidRDefault="00E15081" w:rsidP="00E15081">
      <w:pPr>
        <w:rPr>
          <w:rFonts w:cs="Arial"/>
          <w:lang w:val="en-GB"/>
        </w:rPr>
      </w:pPr>
      <w:r w:rsidRPr="009639C0">
        <w:rPr>
          <w:rFonts w:cs="Arial"/>
          <w:lang w:val="en-GB"/>
        </w:rPr>
        <w:t>People In need Ethiopia country program reserves the right to waive minor deviations in any of the submitted application, if this does not materially affect the capability of the Applicant to perform contract for the intended purpose.</w:t>
      </w:r>
    </w:p>
    <w:p w14:paraId="48DDABA2" w14:textId="77777777" w:rsidR="00CC78E8" w:rsidRPr="00126620" w:rsidRDefault="00CC78E8" w:rsidP="00CC78E8">
      <w:pPr>
        <w:ind w:left="709"/>
        <w:rPr>
          <w:rFonts w:cs="Arial"/>
          <w:lang w:val="en-GB"/>
        </w:rPr>
      </w:pPr>
    </w:p>
    <w:tbl>
      <w:tblPr>
        <w:tblW w:w="9848" w:type="dxa"/>
        <w:tblInd w:w="-72" w:type="dxa"/>
        <w:tblLayout w:type="fixed"/>
        <w:tblLook w:val="04A0" w:firstRow="1" w:lastRow="0" w:firstColumn="1" w:lastColumn="0" w:noHBand="0" w:noVBand="1"/>
      </w:tblPr>
      <w:tblGrid>
        <w:gridCol w:w="630"/>
        <w:gridCol w:w="1170"/>
        <w:gridCol w:w="6300"/>
        <w:gridCol w:w="270"/>
        <w:gridCol w:w="990"/>
        <w:gridCol w:w="488"/>
      </w:tblGrid>
      <w:tr w:rsidR="00CC78E8" w:rsidRPr="00126620" w14:paraId="3F1191A6" w14:textId="77777777" w:rsidTr="002D7CB1">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38B8" w14:textId="77777777" w:rsidR="00CC78E8" w:rsidRPr="001472A3" w:rsidRDefault="00CC78E8" w:rsidP="000F34C8">
            <w:pPr>
              <w:jc w:val="center"/>
              <w:rPr>
                <w:rFonts w:asciiTheme="minorHAnsi" w:hAnsiTheme="minorHAnsi" w:cs="Calibri"/>
                <w:b/>
                <w:bCs/>
                <w:sz w:val="24"/>
                <w:szCs w:val="24"/>
              </w:rPr>
            </w:pPr>
            <w:r w:rsidRPr="001472A3">
              <w:rPr>
                <w:rFonts w:asciiTheme="minorHAnsi" w:hAnsiTheme="minorHAnsi" w:cs="Calibri"/>
                <w:b/>
                <w:bCs/>
                <w:sz w:val="24"/>
                <w:szCs w:val="24"/>
              </w:rPr>
              <w:t>No</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A2E6FF" w14:textId="77777777" w:rsidR="00CC78E8" w:rsidRPr="001472A3" w:rsidRDefault="00CC78E8" w:rsidP="000F34C8">
            <w:pPr>
              <w:jc w:val="center"/>
              <w:rPr>
                <w:rFonts w:asciiTheme="minorHAnsi" w:hAnsiTheme="minorHAnsi" w:cs="Calibri"/>
                <w:b/>
                <w:bCs/>
                <w:sz w:val="24"/>
                <w:szCs w:val="24"/>
              </w:rPr>
            </w:pPr>
            <w:r w:rsidRPr="001472A3">
              <w:rPr>
                <w:rFonts w:asciiTheme="minorHAnsi" w:hAnsiTheme="minorHAnsi" w:cs="Calibri"/>
                <w:b/>
                <w:bCs/>
                <w:sz w:val="24"/>
                <w:szCs w:val="24"/>
              </w:rPr>
              <w:t>Criteria</w:t>
            </w:r>
          </w:p>
        </w:tc>
        <w:tc>
          <w:tcPr>
            <w:tcW w:w="6570" w:type="dxa"/>
            <w:gridSpan w:val="2"/>
            <w:tcBorders>
              <w:top w:val="single" w:sz="4" w:space="0" w:color="auto"/>
              <w:left w:val="nil"/>
              <w:bottom w:val="single" w:sz="4" w:space="0" w:color="auto"/>
              <w:right w:val="single" w:sz="4" w:space="0" w:color="auto"/>
            </w:tcBorders>
            <w:shd w:val="clear" w:color="auto" w:fill="auto"/>
            <w:vAlign w:val="center"/>
            <w:hideMark/>
          </w:tcPr>
          <w:p w14:paraId="6384C417" w14:textId="77777777" w:rsidR="00CC78E8" w:rsidRPr="001472A3" w:rsidRDefault="00CC78E8" w:rsidP="000F34C8">
            <w:pPr>
              <w:jc w:val="center"/>
              <w:rPr>
                <w:rFonts w:asciiTheme="minorHAnsi" w:hAnsiTheme="minorHAnsi" w:cs="Calibri"/>
                <w:b/>
                <w:bCs/>
                <w:sz w:val="24"/>
                <w:szCs w:val="24"/>
              </w:rPr>
            </w:pPr>
            <w:r w:rsidRPr="001472A3">
              <w:rPr>
                <w:rFonts w:asciiTheme="minorHAnsi" w:hAnsiTheme="minorHAnsi" w:cs="Calibri"/>
                <w:b/>
                <w:bCs/>
                <w:sz w:val="24"/>
                <w:szCs w:val="24"/>
              </w:rPr>
              <w:t>Requirement</w:t>
            </w:r>
          </w:p>
        </w:tc>
        <w:tc>
          <w:tcPr>
            <w:tcW w:w="1478" w:type="dxa"/>
            <w:gridSpan w:val="2"/>
            <w:tcBorders>
              <w:top w:val="single" w:sz="4" w:space="0" w:color="auto"/>
              <w:left w:val="nil"/>
              <w:bottom w:val="single" w:sz="4" w:space="0" w:color="auto"/>
              <w:right w:val="single" w:sz="4" w:space="0" w:color="auto"/>
            </w:tcBorders>
            <w:shd w:val="clear" w:color="auto" w:fill="auto"/>
            <w:vAlign w:val="center"/>
            <w:hideMark/>
          </w:tcPr>
          <w:p w14:paraId="77637F24" w14:textId="77777777" w:rsidR="00CC78E8" w:rsidRPr="001472A3" w:rsidRDefault="00CC78E8" w:rsidP="000F34C8">
            <w:pPr>
              <w:jc w:val="center"/>
              <w:rPr>
                <w:rFonts w:asciiTheme="minorHAnsi" w:hAnsiTheme="minorHAnsi" w:cs="Calibri"/>
                <w:b/>
                <w:bCs/>
                <w:sz w:val="24"/>
                <w:szCs w:val="24"/>
              </w:rPr>
            </w:pPr>
            <w:r w:rsidRPr="001472A3">
              <w:rPr>
                <w:rFonts w:asciiTheme="minorHAnsi" w:hAnsiTheme="minorHAnsi" w:cs="Calibri"/>
                <w:b/>
                <w:bCs/>
                <w:sz w:val="24"/>
                <w:szCs w:val="24"/>
              </w:rPr>
              <w:t>Maximum Score</w:t>
            </w:r>
          </w:p>
        </w:tc>
      </w:tr>
      <w:tr w:rsidR="00CC78E8" w:rsidRPr="001472A3" w14:paraId="638AAAF7" w14:textId="77777777" w:rsidTr="002D7CB1">
        <w:trPr>
          <w:trHeight w:val="841"/>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00D53AA" w14:textId="77777777" w:rsidR="00CC78E8" w:rsidRPr="001472A3" w:rsidRDefault="00CC78E8" w:rsidP="000F34C8">
            <w:pPr>
              <w:rPr>
                <w:rFonts w:asciiTheme="minorHAnsi" w:hAnsiTheme="minorHAnsi"/>
              </w:rPr>
            </w:pPr>
            <w:r w:rsidRPr="001472A3">
              <w:rPr>
                <w:rFonts w:asciiTheme="minorHAnsi" w:hAnsiTheme="minorHAnsi"/>
              </w:rPr>
              <w:t>1</w:t>
            </w:r>
          </w:p>
        </w:tc>
        <w:tc>
          <w:tcPr>
            <w:tcW w:w="1170" w:type="dxa"/>
            <w:tcBorders>
              <w:top w:val="nil"/>
              <w:left w:val="nil"/>
              <w:bottom w:val="single" w:sz="4" w:space="0" w:color="auto"/>
              <w:right w:val="single" w:sz="4" w:space="0" w:color="auto"/>
            </w:tcBorders>
            <w:shd w:val="clear" w:color="auto" w:fill="auto"/>
            <w:vAlign w:val="center"/>
            <w:hideMark/>
          </w:tcPr>
          <w:p w14:paraId="3A4F69BD" w14:textId="49EC8A45" w:rsidR="00CC78E8" w:rsidRPr="001472A3" w:rsidRDefault="007F2255" w:rsidP="000F34C8">
            <w:pPr>
              <w:rPr>
                <w:rFonts w:asciiTheme="minorHAnsi" w:hAnsiTheme="minorHAnsi"/>
              </w:rPr>
            </w:pPr>
            <w:r w:rsidRPr="001472A3">
              <w:rPr>
                <w:rFonts w:asciiTheme="minorHAnsi" w:hAnsiTheme="minorHAnsi"/>
                <w:color w:val="000000"/>
                <w:lang w:bidi="ar-SA"/>
              </w:rPr>
              <w:t>Work plan and scheduling</w:t>
            </w:r>
          </w:p>
        </w:tc>
        <w:tc>
          <w:tcPr>
            <w:tcW w:w="6570" w:type="dxa"/>
            <w:gridSpan w:val="2"/>
            <w:tcBorders>
              <w:top w:val="nil"/>
              <w:left w:val="nil"/>
              <w:bottom w:val="single" w:sz="4" w:space="0" w:color="auto"/>
              <w:right w:val="single" w:sz="4" w:space="0" w:color="auto"/>
            </w:tcBorders>
            <w:shd w:val="clear" w:color="auto" w:fill="auto"/>
            <w:vAlign w:val="center"/>
            <w:hideMark/>
          </w:tcPr>
          <w:p w14:paraId="13984E5B" w14:textId="4C3D3BC6" w:rsidR="00CC78E8" w:rsidRPr="001472A3" w:rsidRDefault="007F2255" w:rsidP="000F34C8">
            <w:pPr>
              <w:rPr>
                <w:rFonts w:asciiTheme="minorHAnsi" w:hAnsiTheme="minorHAnsi"/>
              </w:rPr>
            </w:pPr>
            <w:r w:rsidRPr="001472A3">
              <w:rPr>
                <w:rFonts w:asciiTheme="minorHAnsi" w:hAnsiTheme="minorHAnsi"/>
                <w:bCs/>
                <w:color w:val="000000"/>
                <w:lang w:bidi="ar-SA"/>
              </w:rPr>
              <w:t>Adequacy of Technical Proposal in responding to the Schedule of Requirements</w:t>
            </w:r>
          </w:p>
        </w:tc>
        <w:tc>
          <w:tcPr>
            <w:tcW w:w="1478" w:type="dxa"/>
            <w:gridSpan w:val="2"/>
            <w:tcBorders>
              <w:top w:val="nil"/>
              <w:left w:val="nil"/>
              <w:bottom w:val="single" w:sz="4" w:space="0" w:color="auto"/>
              <w:right w:val="single" w:sz="4" w:space="0" w:color="auto"/>
            </w:tcBorders>
            <w:shd w:val="clear" w:color="auto" w:fill="auto"/>
            <w:vAlign w:val="center"/>
            <w:hideMark/>
          </w:tcPr>
          <w:p w14:paraId="5502B29A" w14:textId="159016F7" w:rsidR="00CC78E8" w:rsidRPr="001472A3" w:rsidRDefault="007F2255" w:rsidP="000F34C8">
            <w:pPr>
              <w:jc w:val="center"/>
              <w:rPr>
                <w:rFonts w:asciiTheme="minorHAnsi" w:hAnsiTheme="minorHAnsi"/>
              </w:rPr>
            </w:pPr>
            <w:r w:rsidRPr="001472A3">
              <w:rPr>
                <w:rFonts w:asciiTheme="minorHAnsi" w:hAnsiTheme="minorHAnsi"/>
              </w:rPr>
              <w:t>20</w:t>
            </w:r>
          </w:p>
        </w:tc>
      </w:tr>
      <w:tr w:rsidR="00CC78E8" w:rsidRPr="00126620" w14:paraId="6602FE22" w14:textId="77777777" w:rsidTr="002D7CB1">
        <w:trPr>
          <w:trHeight w:val="3147"/>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9CDAA95" w14:textId="77777777" w:rsidR="00CC78E8" w:rsidRPr="001472A3" w:rsidRDefault="00CC78E8" w:rsidP="000F34C8">
            <w:pPr>
              <w:rPr>
                <w:rFonts w:asciiTheme="minorHAnsi" w:hAnsiTheme="minorHAnsi"/>
              </w:rPr>
            </w:pPr>
            <w:r w:rsidRPr="001472A3">
              <w:rPr>
                <w:rFonts w:asciiTheme="minorHAnsi" w:hAnsiTheme="minorHAnsi"/>
              </w:rPr>
              <w:t>2</w:t>
            </w:r>
          </w:p>
        </w:tc>
        <w:tc>
          <w:tcPr>
            <w:tcW w:w="1170" w:type="dxa"/>
            <w:tcBorders>
              <w:top w:val="nil"/>
              <w:left w:val="nil"/>
              <w:bottom w:val="single" w:sz="4" w:space="0" w:color="auto"/>
              <w:right w:val="single" w:sz="4" w:space="0" w:color="auto"/>
            </w:tcBorders>
            <w:shd w:val="clear" w:color="auto" w:fill="auto"/>
            <w:vAlign w:val="center"/>
            <w:hideMark/>
          </w:tcPr>
          <w:p w14:paraId="421602B3" w14:textId="7A994B88" w:rsidR="002D7CB1" w:rsidRPr="001472A3" w:rsidRDefault="00CC78E8" w:rsidP="000F34C8">
            <w:pPr>
              <w:rPr>
                <w:rFonts w:asciiTheme="minorHAnsi" w:hAnsiTheme="minorHAnsi"/>
              </w:rPr>
            </w:pPr>
            <w:r w:rsidRPr="001472A3">
              <w:rPr>
                <w:rFonts w:asciiTheme="minorHAnsi" w:hAnsiTheme="minorHAnsi"/>
              </w:rPr>
              <w:t>Specific experience</w:t>
            </w:r>
            <w:r w:rsidR="001472A3">
              <w:rPr>
                <w:rFonts w:asciiTheme="minorHAnsi" w:hAnsiTheme="minorHAnsi"/>
              </w:rPr>
              <w:t>s</w:t>
            </w:r>
          </w:p>
          <w:p w14:paraId="4F66AB59" w14:textId="676E91A2" w:rsidR="00CC78E8" w:rsidRPr="001472A3" w:rsidRDefault="00CC78E8" w:rsidP="002D7CB1">
            <w:pPr>
              <w:rPr>
                <w:rFonts w:asciiTheme="minorHAnsi" w:hAnsiTheme="minorHAnsi"/>
              </w:rPr>
            </w:pPr>
          </w:p>
        </w:tc>
        <w:tc>
          <w:tcPr>
            <w:tcW w:w="6570" w:type="dxa"/>
            <w:gridSpan w:val="2"/>
            <w:tcBorders>
              <w:top w:val="nil"/>
              <w:left w:val="nil"/>
              <w:bottom w:val="single" w:sz="4" w:space="0" w:color="auto"/>
              <w:right w:val="single" w:sz="4" w:space="0" w:color="auto"/>
            </w:tcBorders>
            <w:shd w:val="clear" w:color="auto" w:fill="auto"/>
            <w:vAlign w:val="center"/>
            <w:hideMark/>
          </w:tcPr>
          <w:p w14:paraId="13DD1CA2" w14:textId="38943CCC" w:rsidR="002D7CB1" w:rsidRPr="001472A3" w:rsidRDefault="00CC78E8" w:rsidP="002D7CB1">
            <w:pPr>
              <w:rPr>
                <w:rFonts w:asciiTheme="minorHAnsi" w:hAnsiTheme="minorHAnsi"/>
              </w:rPr>
            </w:pPr>
            <w:r w:rsidRPr="001472A3">
              <w:rPr>
                <w:rFonts w:asciiTheme="minorHAnsi" w:hAnsiTheme="minorHAnsi"/>
              </w:rPr>
              <w:t>Successful experience as a contractor in the execution of at least 7 boreholes of each valued not less than 1 (One) Million Birr and comparable to the proposed project in size and complexity within the last three years in the field of drilling and it must be supported by evidence and testimonials for the successful completion from project employers or Consultants. To comply with this requirement, works cited should be at least 75 percent complete.</w:t>
            </w:r>
          </w:p>
          <w:p w14:paraId="5869C522" w14:textId="6CBC84D6" w:rsidR="00CC78E8" w:rsidRPr="001472A3" w:rsidRDefault="00CC78E8" w:rsidP="002D7CB1">
            <w:pPr>
              <w:rPr>
                <w:rFonts w:asciiTheme="minorHAnsi" w:hAnsiTheme="minorHAnsi"/>
              </w:rPr>
            </w:pPr>
          </w:p>
        </w:tc>
        <w:tc>
          <w:tcPr>
            <w:tcW w:w="1478" w:type="dxa"/>
            <w:gridSpan w:val="2"/>
            <w:tcBorders>
              <w:top w:val="nil"/>
              <w:left w:val="nil"/>
              <w:bottom w:val="single" w:sz="4" w:space="0" w:color="auto"/>
              <w:right w:val="single" w:sz="4" w:space="0" w:color="auto"/>
            </w:tcBorders>
            <w:shd w:val="clear" w:color="auto" w:fill="auto"/>
            <w:vAlign w:val="center"/>
            <w:hideMark/>
          </w:tcPr>
          <w:p w14:paraId="7E037741" w14:textId="7CB9AB5E" w:rsidR="002D7CB1" w:rsidRPr="001472A3" w:rsidRDefault="00CC78E8" w:rsidP="000F34C8">
            <w:pPr>
              <w:jc w:val="center"/>
              <w:rPr>
                <w:rFonts w:asciiTheme="minorHAnsi" w:hAnsiTheme="minorHAnsi"/>
              </w:rPr>
            </w:pPr>
            <w:r w:rsidRPr="001472A3">
              <w:rPr>
                <w:rFonts w:asciiTheme="minorHAnsi" w:hAnsiTheme="minorHAnsi"/>
              </w:rPr>
              <w:t>25</w:t>
            </w:r>
          </w:p>
          <w:p w14:paraId="126BE4A9" w14:textId="77777777" w:rsidR="002D7CB1" w:rsidRPr="001472A3" w:rsidRDefault="002D7CB1" w:rsidP="002D7CB1">
            <w:pPr>
              <w:rPr>
                <w:rFonts w:asciiTheme="minorHAnsi" w:hAnsiTheme="minorHAnsi"/>
              </w:rPr>
            </w:pPr>
          </w:p>
          <w:p w14:paraId="554021F4" w14:textId="77777777" w:rsidR="002D7CB1" w:rsidRPr="001472A3" w:rsidRDefault="002D7CB1" w:rsidP="002D7CB1">
            <w:pPr>
              <w:rPr>
                <w:rFonts w:asciiTheme="minorHAnsi" w:hAnsiTheme="minorHAnsi"/>
              </w:rPr>
            </w:pPr>
          </w:p>
          <w:p w14:paraId="387D0BBF" w14:textId="77777777" w:rsidR="002D7CB1" w:rsidRPr="001472A3" w:rsidRDefault="002D7CB1" w:rsidP="002D7CB1">
            <w:pPr>
              <w:rPr>
                <w:rFonts w:asciiTheme="minorHAnsi" w:hAnsiTheme="minorHAnsi"/>
              </w:rPr>
            </w:pPr>
          </w:p>
          <w:p w14:paraId="79F03D5D" w14:textId="30385DC7" w:rsidR="002D7CB1" w:rsidRPr="001472A3" w:rsidRDefault="002D7CB1" w:rsidP="002D7CB1">
            <w:pPr>
              <w:rPr>
                <w:rFonts w:asciiTheme="minorHAnsi" w:hAnsiTheme="minorHAnsi"/>
              </w:rPr>
            </w:pPr>
          </w:p>
          <w:p w14:paraId="28C84D28" w14:textId="77777777" w:rsidR="002D7CB1" w:rsidRPr="001472A3" w:rsidRDefault="002D7CB1" w:rsidP="002D7CB1">
            <w:pPr>
              <w:rPr>
                <w:rFonts w:asciiTheme="minorHAnsi" w:hAnsiTheme="minorHAnsi"/>
              </w:rPr>
            </w:pPr>
          </w:p>
          <w:p w14:paraId="7D726864" w14:textId="2744D2CC" w:rsidR="002D7CB1" w:rsidRPr="001472A3" w:rsidRDefault="002D7CB1" w:rsidP="002D7CB1">
            <w:pPr>
              <w:rPr>
                <w:rFonts w:asciiTheme="minorHAnsi" w:hAnsiTheme="minorHAnsi"/>
              </w:rPr>
            </w:pPr>
          </w:p>
          <w:p w14:paraId="165798BB" w14:textId="398AEF63" w:rsidR="002D7CB1" w:rsidRPr="001472A3" w:rsidRDefault="002D7CB1" w:rsidP="002D7CB1">
            <w:pPr>
              <w:rPr>
                <w:rFonts w:asciiTheme="minorHAnsi" w:hAnsiTheme="minorHAnsi"/>
              </w:rPr>
            </w:pPr>
          </w:p>
          <w:p w14:paraId="220E7E4F" w14:textId="21107245" w:rsidR="002D7CB1" w:rsidRPr="001472A3" w:rsidRDefault="002D7CB1" w:rsidP="002D7CB1">
            <w:pPr>
              <w:rPr>
                <w:rFonts w:asciiTheme="minorHAnsi" w:hAnsiTheme="minorHAnsi"/>
              </w:rPr>
            </w:pPr>
          </w:p>
          <w:p w14:paraId="0EFC852E" w14:textId="77777777" w:rsidR="00CC78E8" w:rsidRPr="001472A3" w:rsidRDefault="00CC78E8" w:rsidP="002D7CB1">
            <w:pPr>
              <w:rPr>
                <w:rFonts w:asciiTheme="minorHAnsi" w:hAnsiTheme="minorHAnsi"/>
              </w:rPr>
            </w:pPr>
          </w:p>
        </w:tc>
      </w:tr>
      <w:tr w:rsidR="00CC78E8" w:rsidRPr="00126620" w14:paraId="45F60240" w14:textId="77777777" w:rsidTr="002D7CB1">
        <w:trPr>
          <w:trHeight w:val="5118"/>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BDC5291" w14:textId="77777777" w:rsidR="00CC78E8" w:rsidRPr="001472A3" w:rsidRDefault="00CC78E8" w:rsidP="000F34C8">
            <w:pPr>
              <w:rPr>
                <w:rFonts w:asciiTheme="minorHAnsi" w:hAnsiTheme="minorHAnsi"/>
              </w:rPr>
            </w:pPr>
            <w:r w:rsidRPr="001472A3">
              <w:rPr>
                <w:rFonts w:asciiTheme="minorHAnsi" w:hAnsiTheme="minorHAnsi"/>
              </w:rPr>
              <w:t>3</w:t>
            </w:r>
          </w:p>
        </w:tc>
        <w:tc>
          <w:tcPr>
            <w:tcW w:w="1170" w:type="dxa"/>
            <w:tcBorders>
              <w:top w:val="nil"/>
              <w:left w:val="nil"/>
              <w:bottom w:val="single" w:sz="4" w:space="0" w:color="auto"/>
              <w:right w:val="single" w:sz="4" w:space="0" w:color="auto"/>
            </w:tcBorders>
            <w:shd w:val="clear" w:color="auto" w:fill="auto"/>
            <w:vAlign w:val="center"/>
            <w:hideMark/>
          </w:tcPr>
          <w:p w14:paraId="6E5853F3" w14:textId="77777777" w:rsidR="00CC78E8" w:rsidRPr="001472A3" w:rsidRDefault="00CC78E8" w:rsidP="000F34C8">
            <w:pPr>
              <w:rPr>
                <w:rFonts w:asciiTheme="minorHAnsi" w:hAnsiTheme="minorHAnsi"/>
              </w:rPr>
            </w:pPr>
            <w:r w:rsidRPr="001472A3">
              <w:rPr>
                <w:rFonts w:asciiTheme="minorHAnsi" w:hAnsiTheme="minorHAnsi"/>
              </w:rPr>
              <w:t>Personnel for the key positions</w:t>
            </w:r>
          </w:p>
        </w:tc>
        <w:tc>
          <w:tcPr>
            <w:tcW w:w="6570" w:type="dxa"/>
            <w:gridSpan w:val="2"/>
            <w:tcBorders>
              <w:top w:val="nil"/>
              <w:left w:val="nil"/>
              <w:bottom w:val="single" w:sz="4" w:space="0" w:color="auto"/>
              <w:right w:val="single" w:sz="4" w:space="0" w:color="auto"/>
            </w:tcBorders>
            <w:shd w:val="clear" w:color="auto" w:fill="auto"/>
            <w:vAlign w:val="center"/>
            <w:hideMark/>
          </w:tcPr>
          <w:p w14:paraId="4D9971DC" w14:textId="77777777" w:rsidR="00CC78E8" w:rsidRPr="001472A3" w:rsidRDefault="00CC78E8" w:rsidP="000F34C8">
            <w:pPr>
              <w:jc w:val="left"/>
              <w:rPr>
                <w:rFonts w:asciiTheme="minorHAnsi" w:hAnsiTheme="minorHAnsi"/>
              </w:rPr>
            </w:pPr>
            <w:r w:rsidRPr="001472A3">
              <w:rPr>
                <w:rFonts w:asciiTheme="minorHAnsi" w:hAnsiTheme="minorHAnsi"/>
              </w:rPr>
              <w:t>Bidder must demonstrate that it will have the personnel for the key positions that meet the following requirements;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176"/>
              <w:gridCol w:w="630"/>
              <w:gridCol w:w="1170"/>
              <w:gridCol w:w="810"/>
              <w:gridCol w:w="990"/>
              <w:gridCol w:w="4158"/>
            </w:tblGrid>
            <w:tr w:rsidR="00CC78E8" w:rsidRPr="001472A3" w14:paraId="4D84E775" w14:textId="77777777" w:rsidTr="000F34C8">
              <w:trPr>
                <w:trHeight w:val="345"/>
              </w:trPr>
              <w:tc>
                <w:tcPr>
                  <w:tcW w:w="9445" w:type="dxa"/>
                  <w:gridSpan w:val="7"/>
                </w:tcPr>
                <w:p w14:paraId="12B1E402" w14:textId="77777777" w:rsidR="00CC78E8" w:rsidRPr="001472A3" w:rsidRDefault="00CC78E8" w:rsidP="000F34C8">
                  <w:pPr>
                    <w:tabs>
                      <w:tab w:val="center" w:pos="4536"/>
                      <w:tab w:val="right" w:pos="9072"/>
                    </w:tabs>
                    <w:jc w:val="left"/>
                    <w:rPr>
                      <w:rFonts w:asciiTheme="minorHAnsi" w:hAnsiTheme="minorHAnsi" w:cs="Calibri"/>
                      <w:b/>
                      <w:bCs/>
                    </w:rPr>
                  </w:pPr>
                  <w:r w:rsidRPr="001472A3">
                    <w:rPr>
                      <w:rFonts w:asciiTheme="minorHAnsi" w:hAnsiTheme="minorHAnsi" w:cs="Calibri"/>
                      <w:b/>
                      <w:bCs/>
                    </w:rPr>
                    <w:t>Pointing Criteria for Evaluating  Personnel for the key positions</w:t>
                  </w:r>
                </w:p>
              </w:tc>
            </w:tr>
            <w:tr w:rsidR="00CC78E8" w:rsidRPr="001472A3" w14:paraId="2A28669F" w14:textId="77777777" w:rsidTr="000F34C8">
              <w:trPr>
                <w:trHeight w:val="765"/>
              </w:trPr>
              <w:tc>
                <w:tcPr>
                  <w:tcW w:w="511" w:type="dxa"/>
                  <w:hideMark/>
                </w:tcPr>
                <w:p w14:paraId="7EB05F52"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No.</w:t>
                  </w:r>
                </w:p>
              </w:tc>
              <w:tc>
                <w:tcPr>
                  <w:tcW w:w="1176" w:type="dxa"/>
                  <w:hideMark/>
                </w:tcPr>
                <w:p w14:paraId="4F45DB9A"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Position</w:t>
                  </w:r>
                </w:p>
              </w:tc>
              <w:tc>
                <w:tcPr>
                  <w:tcW w:w="630" w:type="dxa"/>
                </w:tcPr>
                <w:p w14:paraId="460684E0"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Staff No.</w:t>
                  </w:r>
                </w:p>
              </w:tc>
              <w:tc>
                <w:tcPr>
                  <w:tcW w:w="1170" w:type="dxa"/>
                  <w:hideMark/>
                </w:tcPr>
                <w:p w14:paraId="03246EBA"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Education</w:t>
                  </w:r>
                </w:p>
              </w:tc>
              <w:tc>
                <w:tcPr>
                  <w:tcW w:w="810" w:type="dxa"/>
                  <w:hideMark/>
                </w:tcPr>
                <w:p w14:paraId="27B897E2"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 xml:space="preserve">Total Work Experience (years) </w:t>
                  </w:r>
                </w:p>
              </w:tc>
              <w:tc>
                <w:tcPr>
                  <w:tcW w:w="990" w:type="dxa"/>
                  <w:hideMark/>
                </w:tcPr>
                <w:p w14:paraId="6FA7896D"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Experience in Similar Works</w:t>
                  </w:r>
                </w:p>
                <w:p w14:paraId="095000A7"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(years)</w:t>
                  </w:r>
                </w:p>
              </w:tc>
              <w:tc>
                <w:tcPr>
                  <w:tcW w:w="4158" w:type="dxa"/>
                  <w:hideMark/>
                </w:tcPr>
                <w:p w14:paraId="5D35C96D"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Maximum</w:t>
                  </w:r>
                </w:p>
                <w:p w14:paraId="737D54BA"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 xml:space="preserve"> Point</w:t>
                  </w:r>
                </w:p>
              </w:tc>
            </w:tr>
            <w:tr w:rsidR="00CC78E8" w:rsidRPr="001472A3" w14:paraId="360902EA" w14:textId="77777777" w:rsidTr="000F34C8">
              <w:trPr>
                <w:trHeight w:val="1338"/>
              </w:trPr>
              <w:tc>
                <w:tcPr>
                  <w:tcW w:w="511" w:type="dxa"/>
                </w:tcPr>
                <w:p w14:paraId="6AF5AFC3"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8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1176" w:type="dxa"/>
                  <w:vAlign w:val="center"/>
                </w:tcPr>
                <w:p w14:paraId="6E64A90C"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Project   co-coordinator /resident engineer/Hydrogeologist</w:t>
                  </w:r>
                </w:p>
              </w:tc>
              <w:tc>
                <w:tcPr>
                  <w:tcW w:w="630" w:type="dxa"/>
                  <w:vAlign w:val="center"/>
                </w:tcPr>
                <w:p w14:paraId="26B63011"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1170" w:type="dxa"/>
                  <w:vAlign w:val="center"/>
                </w:tcPr>
                <w:p w14:paraId="365EB5A6"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Professio</w:t>
                  </w:r>
                </w:p>
                <w:p w14:paraId="6A6B60FE"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Fonts w:asciiTheme="minorHAnsi" w:hAnsiTheme="minorHAnsi" w:cs="Calibri"/>
                      <w:sz w:val="20"/>
                      <w:szCs w:val="20"/>
                      <w:lang w:eastAsia="en-US" w:bidi="en-US"/>
                    </w:rPr>
                    <w:t>B.Sc Degree in Geology,Hydro geology /related  fields</w:t>
                  </w:r>
                </w:p>
                <w:p w14:paraId="3474D940"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p>
              </w:tc>
              <w:tc>
                <w:tcPr>
                  <w:tcW w:w="810" w:type="dxa"/>
                  <w:vAlign w:val="center"/>
                </w:tcPr>
                <w:p w14:paraId="01BF3216"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4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10</w:t>
                  </w:r>
                </w:p>
              </w:tc>
              <w:tc>
                <w:tcPr>
                  <w:tcW w:w="990" w:type="dxa"/>
                  <w:vAlign w:val="center"/>
                </w:tcPr>
                <w:p w14:paraId="1EF1348F"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3</w:t>
                  </w:r>
                </w:p>
              </w:tc>
              <w:tc>
                <w:tcPr>
                  <w:tcW w:w="4158" w:type="dxa"/>
                  <w:vAlign w:val="center"/>
                </w:tcPr>
                <w:p w14:paraId="267A1F21" w14:textId="77777777" w:rsidR="00CC78E8" w:rsidRPr="001472A3" w:rsidRDefault="00CC78E8" w:rsidP="000F34C8">
                  <w:pPr>
                    <w:tabs>
                      <w:tab w:val="center" w:pos="4536"/>
                      <w:tab w:val="right" w:pos="9072"/>
                    </w:tabs>
                    <w:jc w:val="left"/>
                    <w:rPr>
                      <w:rFonts w:asciiTheme="minorHAnsi" w:hAnsiTheme="minorHAnsi"/>
                    </w:rPr>
                  </w:pPr>
                  <w:r w:rsidRPr="001472A3">
                    <w:rPr>
                      <w:rFonts w:asciiTheme="minorHAnsi" w:hAnsiTheme="minorHAnsi"/>
                    </w:rPr>
                    <w:t>3</w:t>
                  </w:r>
                </w:p>
              </w:tc>
            </w:tr>
            <w:tr w:rsidR="00CC78E8" w:rsidRPr="001472A3" w14:paraId="4046FDA4" w14:textId="77777777" w:rsidTr="000F34C8">
              <w:trPr>
                <w:trHeight w:val="888"/>
              </w:trPr>
              <w:tc>
                <w:tcPr>
                  <w:tcW w:w="511" w:type="dxa"/>
                </w:tcPr>
                <w:p w14:paraId="12C1A141"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8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2</w:t>
                  </w:r>
                </w:p>
              </w:tc>
              <w:tc>
                <w:tcPr>
                  <w:tcW w:w="1176" w:type="dxa"/>
                  <w:vAlign w:val="center"/>
                </w:tcPr>
                <w:p w14:paraId="2953F0B7"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Hydro geologist</w:t>
                  </w:r>
                </w:p>
              </w:tc>
              <w:tc>
                <w:tcPr>
                  <w:tcW w:w="630" w:type="dxa"/>
                  <w:vAlign w:val="center"/>
                </w:tcPr>
                <w:p w14:paraId="14465581"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1170" w:type="dxa"/>
                  <w:vAlign w:val="center"/>
                </w:tcPr>
                <w:p w14:paraId="694AF21A"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 xml:space="preserve">Professional B.Sc /deploma in Hydrogology or </w:t>
                  </w:r>
                  <w:r w:rsidRPr="001472A3">
                    <w:rPr>
                      <w:rStyle w:val="MSGENFONTSTYLENAMETEMPLATEROLEMSGENFONTSTYLENAMEBYROLETEXT"/>
                      <w:rFonts w:asciiTheme="minorHAnsi" w:hAnsiTheme="minorHAnsi"/>
                      <w:sz w:val="20"/>
                      <w:szCs w:val="20"/>
                    </w:rPr>
                    <w:lastRenderedPageBreak/>
                    <w:t>geology</w:t>
                  </w:r>
                </w:p>
              </w:tc>
              <w:tc>
                <w:tcPr>
                  <w:tcW w:w="810" w:type="dxa"/>
                  <w:vAlign w:val="center"/>
                </w:tcPr>
                <w:p w14:paraId="7B36D125"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4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lastRenderedPageBreak/>
                    <w:t>5</w:t>
                  </w:r>
                </w:p>
              </w:tc>
              <w:tc>
                <w:tcPr>
                  <w:tcW w:w="990" w:type="dxa"/>
                  <w:vAlign w:val="center"/>
                </w:tcPr>
                <w:p w14:paraId="01026265"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3</w:t>
                  </w:r>
                </w:p>
              </w:tc>
              <w:tc>
                <w:tcPr>
                  <w:tcW w:w="4158" w:type="dxa"/>
                  <w:vAlign w:val="center"/>
                </w:tcPr>
                <w:p w14:paraId="53856A2C" w14:textId="77777777" w:rsidR="00CC78E8" w:rsidRPr="001472A3" w:rsidRDefault="00CC78E8" w:rsidP="000F34C8">
                  <w:pPr>
                    <w:tabs>
                      <w:tab w:val="center" w:pos="4536"/>
                      <w:tab w:val="right" w:pos="9072"/>
                    </w:tabs>
                    <w:jc w:val="left"/>
                    <w:rPr>
                      <w:rFonts w:asciiTheme="minorHAnsi" w:hAnsiTheme="minorHAnsi"/>
                    </w:rPr>
                  </w:pPr>
                  <w:r w:rsidRPr="001472A3">
                    <w:rPr>
                      <w:rFonts w:asciiTheme="minorHAnsi" w:hAnsiTheme="minorHAnsi"/>
                    </w:rPr>
                    <w:t>3</w:t>
                  </w:r>
                </w:p>
              </w:tc>
            </w:tr>
            <w:tr w:rsidR="00CC78E8" w:rsidRPr="001472A3" w14:paraId="260D57C8" w14:textId="77777777" w:rsidTr="000F34C8">
              <w:trPr>
                <w:trHeight w:val="888"/>
              </w:trPr>
              <w:tc>
                <w:tcPr>
                  <w:tcW w:w="511" w:type="dxa"/>
                </w:tcPr>
                <w:p w14:paraId="7E7D51D8"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8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3</w:t>
                  </w:r>
                </w:p>
              </w:tc>
              <w:tc>
                <w:tcPr>
                  <w:tcW w:w="1176" w:type="dxa"/>
                  <w:vAlign w:val="center"/>
                </w:tcPr>
                <w:p w14:paraId="28B9C06F"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Super- intendent</w:t>
                  </w:r>
                </w:p>
              </w:tc>
              <w:tc>
                <w:tcPr>
                  <w:tcW w:w="630" w:type="dxa"/>
                  <w:vAlign w:val="center"/>
                </w:tcPr>
                <w:p w14:paraId="79182AA0"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2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1170" w:type="dxa"/>
                  <w:vAlign w:val="center"/>
                </w:tcPr>
                <w:p w14:paraId="2F284731"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 xml:space="preserve">Diploma  </w:t>
                  </w:r>
                </w:p>
              </w:tc>
              <w:tc>
                <w:tcPr>
                  <w:tcW w:w="810" w:type="dxa"/>
                  <w:vAlign w:val="center"/>
                </w:tcPr>
                <w:p w14:paraId="37400170"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4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5</w:t>
                  </w:r>
                </w:p>
              </w:tc>
              <w:tc>
                <w:tcPr>
                  <w:tcW w:w="990" w:type="dxa"/>
                  <w:vAlign w:val="center"/>
                </w:tcPr>
                <w:p w14:paraId="2D83E8F9"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3</w:t>
                  </w:r>
                </w:p>
              </w:tc>
              <w:tc>
                <w:tcPr>
                  <w:tcW w:w="4158" w:type="dxa"/>
                  <w:vAlign w:val="center"/>
                </w:tcPr>
                <w:p w14:paraId="388D76A5" w14:textId="77777777" w:rsidR="00CC78E8" w:rsidRPr="001472A3" w:rsidRDefault="00CC78E8" w:rsidP="000F34C8">
                  <w:pPr>
                    <w:tabs>
                      <w:tab w:val="center" w:pos="4536"/>
                      <w:tab w:val="right" w:pos="9072"/>
                    </w:tabs>
                    <w:jc w:val="left"/>
                    <w:rPr>
                      <w:rFonts w:asciiTheme="minorHAnsi" w:hAnsiTheme="minorHAnsi"/>
                    </w:rPr>
                  </w:pPr>
                  <w:r w:rsidRPr="001472A3">
                    <w:rPr>
                      <w:rFonts w:asciiTheme="minorHAnsi" w:hAnsiTheme="minorHAnsi"/>
                    </w:rPr>
                    <w:t>1</w:t>
                  </w:r>
                </w:p>
              </w:tc>
            </w:tr>
            <w:tr w:rsidR="00CC78E8" w:rsidRPr="001472A3" w14:paraId="7BC04E98" w14:textId="77777777" w:rsidTr="000F34C8">
              <w:trPr>
                <w:trHeight w:val="283"/>
              </w:trPr>
              <w:tc>
                <w:tcPr>
                  <w:tcW w:w="511" w:type="dxa"/>
                </w:tcPr>
                <w:p w14:paraId="68ED6434"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8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4</w:t>
                  </w:r>
                </w:p>
              </w:tc>
              <w:tc>
                <w:tcPr>
                  <w:tcW w:w="1176" w:type="dxa"/>
                  <w:vAlign w:val="center"/>
                </w:tcPr>
                <w:p w14:paraId="762A02D8"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Fonts w:asciiTheme="minorHAnsi" w:hAnsiTheme="minorHAnsi" w:cs="Arial"/>
                      <w:iCs/>
                      <w:sz w:val="20"/>
                      <w:szCs w:val="20"/>
                      <w:lang w:val="en-US" w:eastAsia="en-US"/>
                    </w:rPr>
                    <w:t xml:space="preserve">Chief Driller     </w:t>
                  </w:r>
                </w:p>
              </w:tc>
              <w:tc>
                <w:tcPr>
                  <w:tcW w:w="630" w:type="dxa"/>
                  <w:vAlign w:val="center"/>
                </w:tcPr>
                <w:p w14:paraId="44BBFE26"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1170" w:type="dxa"/>
                  <w:vAlign w:val="center"/>
                </w:tcPr>
                <w:p w14:paraId="7B11BE02"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Fonts w:asciiTheme="minorHAnsi" w:hAnsiTheme="minorHAnsi"/>
                      <w:sz w:val="20"/>
                      <w:szCs w:val="20"/>
                    </w:rPr>
                    <w:t xml:space="preserve">Diploma in electric/auto motive/technician </w:t>
                  </w:r>
                </w:p>
              </w:tc>
              <w:tc>
                <w:tcPr>
                  <w:tcW w:w="810" w:type="dxa"/>
                  <w:vAlign w:val="center"/>
                </w:tcPr>
                <w:p w14:paraId="72B35A7E"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4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8</w:t>
                  </w:r>
                </w:p>
              </w:tc>
              <w:tc>
                <w:tcPr>
                  <w:tcW w:w="990" w:type="dxa"/>
                  <w:vAlign w:val="center"/>
                </w:tcPr>
                <w:p w14:paraId="65A39912"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3</w:t>
                  </w:r>
                </w:p>
              </w:tc>
              <w:tc>
                <w:tcPr>
                  <w:tcW w:w="4158" w:type="dxa"/>
                  <w:vAlign w:val="center"/>
                </w:tcPr>
                <w:p w14:paraId="503426C6" w14:textId="77777777" w:rsidR="00CC78E8" w:rsidRPr="001472A3" w:rsidRDefault="00CC78E8" w:rsidP="000F34C8">
                  <w:pPr>
                    <w:tabs>
                      <w:tab w:val="center" w:pos="4536"/>
                      <w:tab w:val="right" w:pos="9072"/>
                    </w:tabs>
                    <w:jc w:val="left"/>
                    <w:rPr>
                      <w:rFonts w:asciiTheme="minorHAnsi" w:hAnsiTheme="minorHAnsi"/>
                    </w:rPr>
                  </w:pPr>
                  <w:r w:rsidRPr="001472A3">
                    <w:rPr>
                      <w:rFonts w:asciiTheme="minorHAnsi" w:hAnsiTheme="minorHAnsi"/>
                    </w:rPr>
                    <w:t>2</w:t>
                  </w:r>
                </w:p>
              </w:tc>
            </w:tr>
            <w:tr w:rsidR="00CC78E8" w:rsidRPr="001472A3" w14:paraId="763DC06B" w14:textId="77777777" w:rsidTr="000F34C8">
              <w:trPr>
                <w:trHeight w:val="283"/>
              </w:trPr>
              <w:tc>
                <w:tcPr>
                  <w:tcW w:w="511" w:type="dxa"/>
                </w:tcPr>
                <w:p w14:paraId="1B94272A"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8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5</w:t>
                  </w:r>
                </w:p>
              </w:tc>
              <w:tc>
                <w:tcPr>
                  <w:tcW w:w="1176" w:type="dxa"/>
                  <w:vAlign w:val="center"/>
                </w:tcPr>
                <w:p w14:paraId="1DAF392C" w14:textId="77777777" w:rsidR="00CC78E8" w:rsidRPr="001472A3" w:rsidRDefault="00CC78E8" w:rsidP="000F34C8">
                  <w:pPr>
                    <w:pStyle w:val="MSGENFONTSTYLENAMETEMPLATEROLEMSGENFONTSTYLENAMEBYROLETEXT0"/>
                    <w:tabs>
                      <w:tab w:val="center" w:pos="4536"/>
                      <w:tab w:val="right" w:pos="9072"/>
                    </w:tabs>
                    <w:ind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 xml:space="preserve">Drillers and </w:t>
                  </w:r>
                </w:p>
                <w:p w14:paraId="66310853"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Pumping test technician /electrician /</w:t>
                  </w:r>
                </w:p>
              </w:tc>
              <w:tc>
                <w:tcPr>
                  <w:tcW w:w="630" w:type="dxa"/>
                  <w:vAlign w:val="center"/>
                </w:tcPr>
                <w:p w14:paraId="021952F7"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2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1170" w:type="dxa"/>
                  <w:vAlign w:val="center"/>
                </w:tcPr>
                <w:p w14:paraId="2090760B"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 xml:space="preserve">Diploma/Certificate in electric/Auto technician </w:t>
                  </w:r>
                </w:p>
              </w:tc>
              <w:tc>
                <w:tcPr>
                  <w:tcW w:w="810" w:type="dxa"/>
                  <w:vAlign w:val="center"/>
                </w:tcPr>
                <w:p w14:paraId="610D5332"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4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10</w:t>
                  </w:r>
                </w:p>
              </w:tc>
              <w:tc>
                <w:tcPr>
                  <w:tcW w:w="990" w:type="dxa"/>
                  <w:vAlign w:val="center"/>
                </w:tcPr>
                <w:p w14:paraId="573D95C8" w14:textId="77777777" w:rsidR="00CC78E8" w:rsidRPr="001472A3" w:rsidRDefault="00CC78E8" w:rsidP="000F34C8">
                  <w:pPr>
                    <w:pStyle w:val="MSGENFONTSTYLENAMETEMPLATEROLEMSGENFONTSTYLENAMEBYROLETEXT0"/>
                    <w:shd w:val="clear" w:color="auto" w:fill="auto"/>
                    <w:tabs>
                      <w:tab w:val="center" w:pos="4536"/>
                      <w:tab w:val="right" w:pos="9072"/>
                    </w:tabs>
                    <w:spacing w:line="240" w:lineRule="auto"/>
                    <w:ind w:left="10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2</w:t>
                  </w:r>
                </w:p>
              </w:tc>
              <w:tc>
                <w:tcPr>
                  <w:tcW w:w="4158" w:type="dxa"/>
                  <w:vAlign w:val="center"/>
                </w:tcPr>
                <w:p w14:paraId="70A7F3B8" w14:textId="77777777" w:rsidR="00CC78E8" w:rsidRPr="001472A3" w:rsidRDefault="00CC78E8" w:rsidP="000F34C8">
                  <w:pPr>
                    <w:tabs>
                      <w:tab w:val="center" w:pos="4536"/>
                      <w:tab w:val="right" w:pos="9072"/>
                    </w:tabs>
                    <w:jc w:val="left"/>
                    <w:rPr>
                      <w:rFonts w:asciiTheme="minorHAnsi" w:hAnsiTheme="minorHAnsi"/>
                    </w:rPr>
                  </w:pPr>
                  <w:r w:rsidRPr="001472A3">
                    <w:rPr>
                      <w:rFonts w:asciiTheme="minorHAnsi" w:hAnsiTheme="minorHAnsi"/>
                    </w:rPr>
                    <w:t>1</w:t>
                  </w:r>
                </w:p>
              </w:tc>
            </w:tr>
          </w:tbl>
          <w:p w14:paraId="3A0BBC56" w14:textId="77777777" w:rsidR="00CC78E8" w:rsidRPr="001472A3" w:rsidRDefault="00CC78E8" w:rsidP="000F34C8">
            <w:pPr>
              <w:jc w:val="left"/>
              <w:rPr>
                <w:rFonts w:asciiTheme="minorHAnsi" w:hAnsiTheme="minorHAnsi"/>
              </w:rPr>
            </w:pPr>
          </w:p>
        </w:tc>
        <w:tc>
          <w:tcPr>
            <w:tcW w:w="1478" w:type="dxa"/>
            <w:gridSpan w:val="2"/>
            <w:tcBorders>
              <w:top w:val="nil"/>
              <w:left w:val="nil"/>
              <w:bottom w:val="single" w:sz="4" w:space="0" w:color="auto"/>
              <w:right w:val="single" w:sz="4" w:space="0" w:color="auto"/>
            </w:tcBorders>
            <w:shd w:val="clear" w:color="auto" w:fill="auto"/>
            <w:vAlign w:val="center"/>
            <w:hideMark/>
          </w:tcPr>
          <w:p w14:paraId="6F4505A2" w14:textId="77777777" w:rsidR="00CC78E8" w:rsidRPr="001472A3" w:rsidRDefault="00CC78E8" w:rsidP="000F34C8">
            <w:pPr>
              <w:jc w:val="left"/>
              <w:rPr>
                <w:rFonts w:asciiTheme="minorHAnsi" w:hAnsiTheme="minorHAnsi"/>
              </w:rPr>
            </w:pPr>
            <w:r w:rsidRPr="001472A3">
              <w:rPr>
                <w:rFonts w:asciiTheme="minorHAnsi" w:hAnsiTheme="minorHAnsi"/>
              </w:rPr>
              <w:lastRenderedPageBreak/>
              <w:t>10</w:t>
            </w:r>
          </w:p>
        </w:tc>
      </w:tr>
      <w:tr w:rsidR="00CC78E8" w:rsidRPr="001472A3" w14:paraId="6D609CAE" w14:textId="77777777" w:rsidTr="002D7CB1">
        <w:trPr>
          <w:gridAfter w:val="1"/>
          <w:wAfter w:w="488"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9C12865" w14:textId="77777777" w:rsidR="00CC78E8" w:rsidRPr="001472A3" w:rsidRDefault="00CC78E8" w:rsidP="000F34C8">
            <w:pPr>
              <w:rPr>
                <w:rFonts w:asciiTheme="minorHAnsi" w:hAnsiTheme="minorHAnsi"/>
              </w:rPr>
            </w:pPr>
            <w:r w:rsidRPr="001472A3">
              <w:rPr>
                <w:rFonts w:asciiTheme="minorHAnsi" w:hAnsiTheme="minorHAnsi"/>
              </w:rPr>
              <w:t>4</w:t>
            </w:r>
          </w:p>
        </w:tc>
        <w:tc>
          <w:tcPr>
            <w:tcW w:w="1170" w:type="dxa"/>
            <w:tcBorders>
              <w:top w:val="nil"/>
              <w:left w:val="nil"/>
              <w:bottom w:val="single" w:sz="4" w:space="0" w:color="auto"/>
              <w:right w:val="single" w:sz="4" w:space="0" w:color="auto"/>
            </w:tcBorders>
            <w:shd w:val="clear" w:color="auto" w:fill="auto"/>
            <w:vAlign w:val="center"/>
            <w:hideMark/>
          </w:tcPr>
          <w:p w14:paraId="523767AF" w14:textId="77777777" w:rsidR="00CC78E8" w:rsidRPr="001472A3" w:rsidRDefault="00CC78E8" w:rsidP="000F34C8">
            <w:pPr>
              <w:rPr>
                <w:rFonts w:asciiTheme="minorHAnsi" w:hAnsiTheme="minorHAnsi"/>
              </w:rPr>
            </w:pPr>
            <w:r w:rsidRPr="001472A3">
              <w:rPr>
                <w:rFonts w:asciiTheme="minorHAnsi" w:hAnsiTheme="minorHAnsi"/>
              </w:rPr>
              <w:t>Equipment for the implementation of the contract</w:t>
            </w:r>
          </w:p>
        </w:tc>
        <w:tc>
          <w:tcPr>
            <w:tcW w:w="6570" w:type="dxa"/>
            <w:gridSpan w:val="2"/>
            <w:tcBorders>
              <w:top w:val="nil"/>
              <w:left w:val="nil"/>
              <w:bottom w:val="single" w:sz="4" w:space="0" w:color="auto"/>
              <w:right w:val="single" w:sz="4" w:space="0" w:color="auto"/>
            </w:tcBorders>
            <w:shd w:val="clear" w:color="auto" w:fill="auto"/>
            <w:vAlign w:val="center"/>
            <w:hideMark/>
          </w:tcPr>
          <w:p w14:paraId="329178DF" w14:textId="77777777" w:rsidR="00CC78E8" w:rsidRPr="001472A3" w:rsidRDefault="00CC78E8" w:rsidP="000F34C8">
            <w:pPr>
              <w:rPr>
                <w:rFonts w:asciiTheme="minorHAnsi" w:hAnsiTheme="minorHAnsi"/>
              </w:rPr>
            </w:pPr>
            <w:r w:rsidRPr="001472A3">
              <w:rPr>
                <w:rFonts w:asciiTheme="minorHAnsi" w:hAnsiTheme="minorHAnsi"/>
              </w:rPr>
              <w:t>The Bidder must demonstrate that it will have available for the implementation of the contract the following equipment listed hereafter:</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3345"/>
              <w:gridCol w:w="990"/>
              <w:gridCol w:w="3664"/>
            </w:tblGrid>
            <w:tr w:rsidR="00CC78E8" w:rsidRPr="001472A3" w14:paraId="331654AB" w14:textId="77777777" w:rsidTr="000F34C8">
              <w:trPr>
                <w:trHeight w:val="354"/>
              </w:trPr>
              <w:tc>
                <w:tcPr>
                  <w:tcW w:w="9041" w:type="dxa"/>
                  <w:gridSpan w:val="4"/>
                  <w:hideMark/>
                </w:tcPr>
                <w:p w14:paraId="11D6C3C1" w14:textId="77777777" w:rsidR="00CC78E8" w:rsidRPr="001472A3" w:rsidRDefault="00CC78E8" w:rsidP="000F34C8">
                  <w:pPr>
                    <w:tabs>
                      <w:tab w:val="center" w:pos="4536"/>
                      <w:tab w:val="right" w:pos="9072"/>
                    </w:tabs>
                    <w:jc w:val="left"/>
                    <w:rPr>
                      <w:rFonts w:asciiTheme="minorHAnsi" w:hAnsiTheme="minorHAnsi" w:cs="Calibri"/>
                      <w:b/>
                      <w:bCs/>
                    </w:rPr>
                  </w:pPr>
                  <w:r w:rsidRPr="001472A3">
                    <w:rPr>
                      <w:rFonts w:asciiTheme="minorHAnsi" w:hAnsiTheme="minorHAnsi" w:cs="Calibri"/>
                      <w:b/>
                      <w:bCs/>
                    </w:rPr>
                    <w:t>Pointing Criteria for Evaluating Equipment required for the implementatio</w:t>
                  </w:r>
                  <w:r w:rsidRPr="001472A3">
                    <w:rPr>
                      <w:rFonts w:asciiTheme="minorHAnsi" w:hAnsiTheme="minorHAnsi" w:cs="Calibri"/>
                      <w:bCs/>
                    </w:rPr>
                    <w:t>n</w:t>
                  </w:r>
                  <w:r w:rsidRPr="001472A3">
                    <w:rPr>
                      <w:rFonts w:asciiTheme="minorHAnsi" w:hAnsiTheme="minorHAnsi" w:cs="Calibri"/>
                      <w:b/>
                      <w:bCs/>
                    </w:rPr>
                    <w:t xml:space="preserve"> </w:t>
                  </w:r>
                </w:p>
                <w:p w14:paraId="77207430" w14:textId="77777777" w:rsidR="00CC78E8" w:rsidRPr="001472A3" w:rsidRDefault="00CC78E8" w:rsidP="000F34C8">
                  <w:pPr>
                    <w:tabs>
                      <w:tab w:val="center" w:pos="4536"/>
                      <w:tab w:val="right" w:pos="9072"/>
                    </w:tabs>
                    <w:jc w:val="left"/>
                    <w:rPr>
                      <w:rFonts w:asciiTheme="minorHAnsi" w:hAnsiTheme="minorHAnsi" w:cs="Calibri"/>
                      <w:b/>
                      <w:bCs/>
                    </w:rPr>
                  </w:pPr>
                  <w:r w:rsidRPr="001472A3">
                    <w:rPr>
                      <w:rFonts w:asciiTheme="minorHAnsi" w:hAnsiTheme="minorHAnsi" w:cs="Calibri"/>
                      <w:b/>
                      <w:bCs/>
                    </w:rPr>
                    <w:t>of the contract</w:t>
                  </w:r>
                </w:p>
              </w:tc>
            </w:tr>
            <w:tr w:rsidR="00CC78E8" w:rsidRPr="001472A3" w14:paraId="4268735D" w14:textId="77777777" w:rsidTr="000F34C8">
              <w:trPr>
                <w:trHeight w:val="716"/>
              </w:trPr>
              <w:tc>
                <w:tcPr>
                  <w:tcW w:w="1042" w:type="dxa"/>
                  <w:hideMark/>
                </w:tcPr>
                <w:p w14:paraId="7ABAE814"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No.</w:t>
                  </w:r>
                </w:p>
              </w:tc>
              <w:tc>
                <w:tcPr>
                  <w:tcW w:w="3345" w:type="dxa"/>
                  <w:hideMark/>
                </w:tcPr>
                <w:p w14:paraId="6F663DCD"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Equipment Type and Characteristics</w:t>
                  </w:r>
                </w:p>
              </w:tc>
              <w:tc>
                <w:tcPr>
                  <w:tcW w:w="990" w:type="dxa"/>
                  <w:hideMark/>
                </w:tcPr>
                <w:p w14:paraId="405DC919"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Minimum Number Required</w:t>
                  </w:r>
                </w:p>
              </w:tc>
              <w:tc>
                <w:tcPr>
                  <w:tcW w:w="3664" w:type="dxa"/>
                  <w:hideMark/>
                </w:tcPr>
                <w:p w14:paraId="68F8A603"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Maximum</w:t>
                  </w:r>
                </w:p>
                <w:p w14:paraId="2605AA71" w14:textId="77777777" w:rsidR="00CC78E8" w:rsidRPr="001472A3" w:rsidRDefault="00CC78E8" w:rsidP="000F34C8">
                  <w:pPr>
                    <w:tabs>
                      <w:tab w:val="center" w:pos="4536"/>
                      <w:tab w:val="right" w:pos="9072"/>
                    </w:tabs>
                    <w:jc w:val="left"/>
                    <w:rPr>
                      <w:rFonts w:asciiTheme="minorHAnsi" w:hAnsiTheme="minorHAnsi"/>
                      <w:b/>
                      <w:bCs/>
                    </w:rPr>
                  </w:pPr>
                  <w:r w:rsidRPr="001472A3">
                    <w:rPr>
                      <w:rFonts w:asciiTheme="minorHAnsi" w:hAnsiTheme="minorHAnsi"/>
                      <w:b/>
                      <w:bCs/>
                    </w:rPr>
                    <w:t xml:space="preserve"> Point</w:t>
                  </w:r>
                </w:p>
              </w:tc>
            </w:tr>
            <w:tr w:rsidR="00CC78E8" w:rsidRPr="001472A3" w14:paraId="1BB3A947" w14:textId="77777777" w:rsidTr="000F34C8">
              <w:trPr>
                <w:trHeight w:val="281"/>
              </w:trPr>
              <w:tc>
                <w:tcPr>
                  <w:tcW w:w="1042" w:type="dxa"/>
                  <w:hideMark/>
                </w:tcPr>
                <w:p w14:paraId="3C1E871C" w14:textId="77777777" w:rsidR="00CC78E8" w:rsidRPr="001472A3" w:rsidRDefault="00CC78E8" w:rsidP="000F34C8">
                  <w:pPr>
                    <w:tabs>
                      <w:tab w:val="center" w:pos="4536"/>
                      <w:tab w:val="right" w:pos="9072"/>
                    </w:tabs>
                    <w:ind w:firstLineChars="200" w:firstLine="400"/>
                    <w:jc w:val="left"/>
                    <w:rPr>
                      <w:rFonts w:asciiTheme="minorHAnsi" w:hAnsiTheme="minorHAnsi"/>
                    </w:rPr>
                  </w:pPr>
                  <w:r w:rsidRPr="001472A3">
                    <w:rPr>
                      <w:rFonts w:asciiTheme="minorHAnsi" w:hAnsiTheme="minorHAnsi"/>
                      <w:lang w:eastAsia="ko-KR"/>
                    </w:rPr>
                    <w:t>1   </w:t>
                  </w:r>
                </w:p>
              </w:tc>
              <w:tc>
                <w:tcPr>
                  <w:tcW w:w="3345" w:type="dxa"/>
                  <w:hideMark/>
                </w:tcPr>
                <w:p w14:paraId="7A320C38"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Water Well Drilling Rig  and accessories and tools</w:t>
                  </w:r>
                </w:p>
              </w:tc>
              <w:tc>
                <w:tcPr>
                  <w:tcW w:w="990" w:type="dxa"/>
                  <w:hideMark/>
                </w:tcPr>
                <w:p w14:paraId="6D0BB262"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3664" w:type="dxa"/>
                  <w:vAlign w:val="center"/>
                  <w:hideMark/>
                </w:tcPr>
                <w:p w14:paraId="74C7451F"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4</w:t>
                  </w:r>
                </w:p>
              </w:tc>
            </w:tr>
            <w:tr w:rsidR="00CC78E8" w:rsidRPr="001472A3" w14:paraId="78F01D01" w14:textId="77777777" w:rsidTr="000F34C8">
              <w:trPr>
                <w:trHeight w:val="281"/>
              </w:trPr>
              <w:tc>
                <w:tcPr>
                  <w:tcW w:w="1042" w:type="dxa"/>
                  <w:hideMark/>
                </w:tcPr>
                <w:p w14:paraId="5671DBBD" w14:textId="77777777" w:rsidR="00CC78E8" w:rsidRPr="001472A3" w:rsidRDefault="00CC78E8" w:rsidP="000F34C8">
                  <w:pPr>
                    <w:tabs>
                      <w:tab w:val="center" w:pos="4536"/>
                      <w:tab w:val="right" w:pos="9072"/>
                    </w:tabs>
                    <w:ind w:firstLineChars="200" w:firstLine="400"/>
                    <w:jc w:val="left"/>
                    <w:rPr>
                      <w:rFonts w:asciiTheme="minorHAnsi" w:hAnsiTheme="minorHAnsi"/>
                    </w:rPr>
                  </w:pPr>
                  <w:r w:rsidRPr="001472A3">
                    <w:rPr>
                      <w:rFonts w:asciiTheme="minorHAnsi" w:hAnsiTheme="minorHAnsi"/>
                      <w:lang w:eastAsia="ko-KR"/>
                    </w:rPr>
                    <w:t>2      </w:t>
                  </w:r>
                </w:p>
              </w:tc>
              <w:tc>
                <w:tcPr>
                  <w:tcW w:w="3345" w:type="dxa"/>
                  <w:hideMark/>
                </w:tcPr>
                <w:p w14:paraId="6907BE6B"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Cargo trucks</w:t>
                  </w:r>
                </w:p>
              </w:tc>
              <w:tc>
                <w:tcPr>
                  <w:tcW w:w="990" w:type="dxa"/>
                  <w:hideMark/>
                </w:tcPr>
                <w:p w14:paraId="69210A20"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3664" w:type="dxa"/>
                  <w:vAlign w:val="center"/>
                  <w:hideMark/>
                </w:tcPr>
                <w:p w14:paraId="338E661C"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3</w:t>
                  </w:r>
                </w:p>
              </w:tc>
            </w:tr>
            <w:tr w:rsidR="00CC78E8" w:rsidRPr="001472A3" w14:paraId="4076B775" w14:textId="77777777" w:rsidTr="000F34C8">
              <w:trPr>
                <w:trHeight w:val="281"/>
              </w:trPr>
              <w:tc>
                <w:tcPr>
                  <w:tcW w:w="1042" w:type="dxa"/>
                  <w:hideMark/>
                </w:tcPr>
                <w:p w14:paraId="2E95B197" w14:textId="77777777" w:rsidR="00CC78E8" w:rsidRPr="001472A3" w:rsidRDefault="00CC78E8" w:rsidP="000F34C8">
                  <w:pPr>
                    <w:tabs>
                      <w:tab w:val="center" w:pos="4536"/>
                      <w:tab w:val="right" w:pos="9072"/>
                    </w:tabs>
                    <w:ind w:firstLineChars="200" w:firstLine="400"/>
                    <w:jc w:val="left"/>
                    <w:rPr>
                      <w:rFonts w:asciiTheme="minorHAnsi" w:hAnsiTheme="minorHAnsi"/>
                    </w:rPr>
                  </w:pPr>
                  <w:r w:rsidRPr="001472A3">
                    <w:rPr>
                      <w:rFonts w:asciiTheme="minorHAnsi" w:hAnsiTheme="minorHAnsi"/>
                      <w:lang w:eastAsia="ko-KR"/>
                    </w:rPr>
                    <w:t>3      </w:t>
                  </w:r>
                </w:p>
              </w:tc>
              <w:tc>
                <w:tcPr>
                  <w:tcW w:w="3345" w:type="dxa"/>
                  <w:hideMark/>
                </w:tcPr>
                <w:p w14:paraId="3FCABC02"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Pump test equipment</w:t>
                  </w:r>
                </w:p>
              </w:tc>
              <w:tc>
                <w:tcPr>
                  <w:tcW w:w="990" w:type="dxa"/>
                  <w:hideMark/>
                </w:tcPr>
                <w:p w14:paraId="5F9B5D82"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3664" w:type="dxa"/>
                  <w:vAlign w:val="center"/>
                  <w:hideMark/>
                </w:tcPr>
                <w:p w14:paraId="665F3AB0"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2</w:t>
                  </w:r>
                </w:p>
                <w:p w14:paraId="6E5B5271"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p>
              </w:tc>
            </w:tr>
            <w:tr w:rsidR="00CC78E8" w:rsidRPr="001472A3" w14:paraId="6389C3CB" w14:textId="77777777" w:rsidTr="000F34C8">
              <w:trPr>
                <w:trHeight w:val="281"/>
              </w:trPr>
              <w:tc>
                <w:tcPr>
                  <w:tcW w:w="1042" w:type="dxa"/>
                  <w:hideMark/>
                </w:tcPr>
                <w:p w14:paraId="2568C777" w14:textId="77777777" w:rsidR="00CC78E8" w:rsidRPr="001472A3" w:rsidRDefault="00CC78E8" w:rsidP="000F34C8">
                  <w:pPr>
                    <w:tabs>
                      <w:tab w:val="center" w:pos="4536"/>
                      <w:tab w:val="right" w:pos="9072"/>
                    </w:tabs>
                    <w:ind w:firstLineChars="200" w:firstLine="400"/>
                    <w:rPr>
                      <w:rFonts w:asciiTheme="minorHAnsi" w:hAnsiTheme="minorHAnsi"/>
                    </w:rPr>
                  </w:pPr>
                  <w:r w:rsidRPr="001472A3">
                    <w:rPr>
                      <w:rFonts w:asciiTheme="minorHAnsi" w:hAnsiTheme="minorHAnsi"/>
                      <w:lang w:eastAsia="ko-KR"/>
                    </w:rPr>
                    <w:t>4      </w:t>
                  </w:r>
                </w:p>
              </w:tc>
              <w:tc>
                <w:tcPr>
                  <w:tcW w:w="3345" w:type="dxa"/>
                  <w:hideMark/>
                </w:tcPr>
                <w:p w14:paraId="3FB8F067"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Water Quality test  instruments/  set</w:t>
                  </w:r>
                </w:p>
              </w:tc>
              <w:tc>
                <w:tcPr>
                  <w:tcW w:w="990" w:type="dxa"/>
                  <w:hideMark/>
                </w:tcPr>
                <w:p w14:paraId="34EB86E5"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firstLine="0"/>
                    <w:rPr>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3664" w:type="dxa"/>
                  <w:hideMark/>
                </w:tcPr>
                <w:p w14:paraId="4AA2D31C" w14:textId="77777777" w:rsidR="00CC78E8" w:rsidRPr="001472A3" w:rsidRDefault="00CC78E8" w:rsidP="000F34C8">
                  <w:pPr>
                    <w:pStyle w:val="MSGENFONTSTYLENAMETEMPLATEROLEMSGENFONTSTYLENAMEBYROLETEXT0"/>
                    <w:shd w:val="clear" w:color="auto" w:fill="auto"/>
                    <w:tabs>
                      <w:tab w:val="left" w:pos="383"/>
                      <w:tab w:val="center" w:pos="1784"/>
                      <w:tab w:val="center" w:pos="4536"/>
                      <w:tab w:val="right" w:pos="9072"/>
                    </w:tabs>
                    <w:spacing w:line="210" w:lineRule="exact"/>
                    <w:ind w:left="120" w:firstLine="0"/>
                    <w:rPr>
                      <w:rFonts w:asciiTheme="minorHAnsi" w:hAnsiTheme="minorHAnsi"/>
                      <w:sz w:val="20"/>
                      <w:szCs w:val="20"/>
                    </w:rPr>
                  </w:pPr>
                  <w:r w:rsidRPr="001472A3">
                    <w:rPr>
                      <w:rFonts w:asciiTheme="minorHAnsi" w:hAnsiTheme="minorHAnsi"/>
                      <w:sz w:val="20"/>
                      <w:szCs w:val="20"/>
                    </w:rPr>
                    <w:t>1</w:t>
                  </w:r>
                  <w:r w:rsidRPr="001472A3">
                    <w:rPr>
                      <w:rFonts w:asciiTheme="minorHAnsi" w:hAnsiTheme="minorHAnsi"/>
                      <w:sz w:val="20"/>
                      <w:szCs w:val="20"/>
                    </w:rPr>
                    <w:tab/>
                  </w:r>
                  <w:r w:rsidRPr="001472A3">
                    <w:rPr>
                      <w:rFonts w:asciiTheme="minorHAnsi" w:hAnsiTheme="minorHAnsi"/>
                      <w:sz w:val="20"/>
                      <w:szCs w:val="20"/>
                    </w:rPr>
                    <w:tab/>
                    <w:t>4</w:t>
                  </w:r>
                </w:p>
              </w:tc>
            </w:tr>
            <w:tr w:rsidR="00CC78E8" w:rsidRPr="001472A3" w14:paraId="6BD16DE6" w14:textId="77777777" w:rsidTr="000F34C8">
              <w:trPr>
                <w:trHeight w:val="281"/>
              </w:trPr>
              <w:tc>
                <w:tcPr>
                  <w:tcW w:w="1042" w:type="dxa"/>
                </w:tcPr>
                <w:p w14:paraId="37292ECB" w14:textId="77777777" w:rsidR="00CC78E8" w:rsidRPr="001472A3" w:rsidRDefault="00CC78E8" w:rsidP="000F34C8">
                  <w:pPr>
                    <w:tabs>
                      <w:tab w:val="center" w:pos="4536"/>
                      <w:tab w:val="right" w:pos="9072"/>
                    </w:tabs>
                    <w:ind w:firstLineChars="200" w:firstLine="400"/>
                    <w:rPr>
                      <w:rFonts w:asciiTheme="minorHAnsi" w:hAnsiTheme="minorHAnsi"/>
                      <w:lang w:eastAsia="ko-KR"/>
                    </w:rPr>
                  </w:pPr>
                  <w:r w:rsidRPr="001472A3">
                    <w:rPr>
                      <w:rFonts w:asciiTheme="minorHAnsi" w:hAnsiTheme="minorHAnsi"/>
                      <w:lang w:eastAsia="ko-KR"/>
                    </w:rPr>
                    <w:t xml:space="preserve">5 </w:t>
                  </w:r>
                </w:p>
              </w:tc>
              <w:tc>
                <w:tcPr>
                  <w:tcW w:w="3345" w:type="dxa"/>
                </w:tcPr>
                <w:p w14:paraId="41F4F8BD"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Electrical logging/</w:t>
                  </w:r>
                </w:p>
              </w:tc>
              <w:tc>
                <w:tcPr>
                  <w:tcW w:w="990" w:type="dxa"/>
                </w:tcPr>
                <w:p w14:paraId="6DF74013"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3664" w:type="dxa"/>
                </w:tcPr>
                <w:p w14:paraId="41621BCD" w14:textId="77777777" w:rsidR="00CC78E8" w:rsidRPr="001472A3" w:rsidRDefault="00CC78E8" w:rsidP="000F34C8">
                  <w:pPr>
                    <w:pStyle w:val="MSGENFONTSTYLENAMETEMPLATEROLEMSGENFONTSTYLENAMEBYROLETEXT0"/>
                    <w:shd w:val="clear" w:color="auto" w:fill="auto"/>
                    <w:tabs>
                      <w:tab w:val="left" w:pos="418"/>
                      <w:tab w:val="center" w:pos="1784"/>
                      <w:tab w:val="center" w:pos="4536"/>
                      <w:tab w:val="right" w:pos="9072"/>
                    </w:tabs>
                    <w:spacing w:line="210" w:lineRule="exact"/>
                    <w:ind w:left="120" w:firstLine="0"/>
                    <w:rPr>
                      <w:rStyle w:val="MSGENFONTSTYLENAMETEMPLATEROLEMSGENFONTSTYLENAMEBYROLETEXT"/>
                      <w:rFonts w:asciiTheme="minorHAnsi" w:hAnsiTheme="minorHAnsi"/>
                      <w:sz w:val="20"/>
                      <w:szCs w:val="20"/>
                    </w:rPr>
                  </w:pPr>
                  <w:r w:rsidRPr="001472A3">
                    <w:rPr>
                      <w:rFonts w:asciiTheme="minorHAnsi" w:hAnsiTheme="minorHAnsi"/>
                      <w:sz w:val="20"/>
                      <w:szCs w:val="20"/>
                    </w:rPr>
                    <w:t>1</w:t>
                  </w:r>
                  <w:r w:rsidRPr="001472A3">
                    <w:rPr>
                      <w:rFonts w:asciiTheme="minorHAnsi" w:hAnsiTheme="minorHAnsi"/>
                      <w:sz w:val="20"/>
                      <w:szCs w:val="20"/>
                    </w:rPr>
                    <w:tab/>
                  </w:r>
                  <w:r w:rsidRPr="001472A3">
                    <w:rPr>
                      <w:rFonts w:asciiTheme="minorHAnsi" w:hAnsiTheme="minorHAnsi"/>
                      <w:sz w:val="20"/>
                      <w:szCs w:val="20"/>
                    </w:rPr>
                    <w:tab/>
                    <w:t>3</w:t>
                  </w:r>
                </w:p>
              </w:tc>
            </w:tr>
            <w:tr w:rsidR="00CC78E8" w:rsidRPr="001472A3" w14:paraId="6FBE54C1" w14:textId="77777777" w:rsidTr="000F34C8">
              <w:trPr>
                <w:trHeight w:val="281"/>
              </w:trPr>
              <w:tc>
                <w:tcPr>
                  <w:tcW w:w="1042" w:type="dxa"/>
                </w:tcPr>
                <w:p w14:paraId="5C71F602" w14:textId="77777777" w:rsidR="00CC78E8" w:rsidRPr="001472A3" w:rsidRDefault="00CC78E8" w:rsidP="000F34C8">
                  <w:pPr>
                    <w:tabs>
                      <w:tab w:val="center" w:pos="4536"/>
                      <w:tab w:val="right" w:pos="9072"/>
                    </w:tabs>
                    <w:ind w:firstLineChars="200" w:firstLine="400"/>
                    <w:rPr>
                      <w:rFonts w:asciiTheme="minorHAnsi" w:hAnsiTheme="minorHAnsi"/>
                      <w:lang w:eastAsia="ko-KR"/>
                    </w:rPr>
                  </w:pPr>
                  <w:r w:rsidRPr="001472A3">
                    <w:rPr>
                      <w:rFonts w:asciiTheme="minorHAnsi" w:hAnsiTheme="minorHAnsi"/>
                      <w:lang w:eastAsia="ko-KR"/>
                    </w:rPr>
                    <w:t>6</w:t>
                  </w:r>
                </w:p>
              </w:tc>
              <w:tc>
                <w:tcPr>
                  <w:tcW w:w="3345" w:type="dxa"/>
                </w:tcPr>
                <w:p w14:paraId="1AF78278"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left="120"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Dewatering pumps</w:t>
                  </w:r>
                </w:p>
              </w:tc>
              <w:tc>
                <w:tcPr>
                  <w:tcW w:w="990" w:type="dxa"/>
                </w:tcPr>
                <w:p w14:paraId="245503F9" w14:textId="77777777" w:rsidR="00CC78E8" w:rsidRPr="001472A3" w:rsidRDefault="00CC78E8" w:rsidP="000F34C8">
                  <w:pPr>
                    <w:pStyle w:val="MSGENFONTSTYLENAMETEMPLATEROLEMSGENFONTSTYLENAMEBYROLETEXT0"/>
                    <w:shd w:val="clear" w:color="auto" w:fill="auto"/>
                    <w:tabs>
                      <w:tab w:val="center" w:pos="4536"/>
                      <w:tab w:val="right" w:pos="9072"/>
                    </w:tabs>
                    <w:spacing w:line="210" w:lineRule="exact"/>
                    <w:ind w:firstLine="0"/>
                    <w:rPr>
                      <w:rStyle w:val="MSGENFONTSTYLENAMETEMPLATEROLEMSGENFONTSTYLENAMEBYROLETEXT"/>
                      <w:rFonts w:asciiTheme="minorHAnsi" w:hAnsiTheme="minorHAnsi"/>
                      <w:sz w:val="20"/>
                      <w:szCs w:val="20"/>
                    </w:rPr>
                  </w:pPr>
                  <w:r w:rsidRPr="001472A3">
                    <w:rPr>
                      <w:rStyle w:val="MSGENFONTSTYLENAMETEMPLATEROLEMSGENFONTSTYLENAMEBYROLETEXT"/>
                      <w:rFonts w:asciiTheme="minorHAnsi" w:hAnsiTheme="minorHAnsi"/>
                      <w:sz w:val="20"/>
                      <w:szCs w:val="20"/>
                    </w:rPr>
                    <w:t>1</w:t>
                  </w:r>
                </w:p>
              </w:tc>
              <w:tc>
                <w:tcPr>
                  <w:tcW w:w="3664" w:type="dxa"/>
                </w:tcPr>
                <w:p w14:paraId="6C861AC8" w14:textId="77777777" w:rsidR="00CC78E8" w:rsidRPr="001472A3" w:rsidRDefault="00CC78E8" w:rsidP="000F34C8">
                  <w:pPr>
                    <w:pStyle w:val="MSGENFONTSTYLENAMETEMPLATEROLEMSGENFONTSTYLENAMEBYROLETEXT0"/>
                    <w:shd w:val="clear" w:color="auto" w:fill="auto"/>
                    <w:tabs>
                      <w:tab w:val="left" w:pos="302"/>
                      <w:tab w:val="center" w:pos="1784"/>
                      <w:tab w:val="center" w:pos="4536"/>
                      <w:tab w:val="right" w:pos="9072"/>
                    </w:tabs>
                    <w:spacing w:line="210" w:lineRule="exact"/>
                    <w:ind w:left="120" w:firstLine="0"/>
                    <w:rPr>
                      <w:rStyle w:val="MSGENFONTSTYLENAMETEMPLATEROLEMSGENFONTSTYLENAMEBYROLETEXT"/>
                      <w:rFonts w:asciiTheme="minorHAnsi" w:hAnsiTheme="minorHAnsi"/>
                      <w:sz w:val="20"/>
                      <w:szCs w:val="20"/>
                    </w:rPr>
                  </w:pPr>
                  <w:r w:rsidRPr="001472A3">
                    <w:rPr>
                      <w:rFonts w:asciiTheme="minorHAnsi" w:hAnsiTheme="minorHAnsi"/>
                      <w:sz w:val="20"/>
                      <w:szCs w:val="20"/>
                    </w:rPr>
                    <w:t>1</w:t>
                  </w:r>
                  <w:r w:rsidRPr="001472A3">
                    <w:rPr>
                      <w:rFonts w:asciiTheme="minorHAnsi" w:hAnsiTheme="minorHAnsi"/>
                      <w:sz w:val="20"/>
                      <w:szCs w:val="20"/>
                    </w:rPr>
                    <w:tab/>
                  </w:r>
                  <w:r w:rsidRPr="001472A3">
                    <w:rPr>
                      <w:rFonts w:asciiTheme="minorHAnsi" w:hAnsiTheme="minorHAnsi"/>
                      <w:sz w:val="20"/>
                      <w:szCs w:val="20"/>
                    </w:rPr>
                    <w:tab/>
                    <w:t>1</w:t>
                  </w:r>
                </w:p>
              </w:tc>
            </w:tr>
            <w:tr w:rsidR="00CC78E8" w:rsidRPr="001472A3" w14:paraId="2862135F" w14:textId="77777777" w:rsidTr="000F34C8">
              <w:trPr>
                <w:trHeight w:val="281"/>
              </w:trPr>
              <w:tc>
                <w:tcPr>
                  <w:tcW w:w="1042" w:type="dxa"/>
                  <w:noWrap/>
                  <w:hideMark/>
                </w:tcPr>
                <w:p w14:paraId="73C651BE" w14:textId="77777777" w:rsidR="00CC78E8" w:rsidRPr="001472A3" w:rsidRDefault="00CC78E8" w:rsidP="000F34C8">
                  <w:pPr>
                    <w:tabs>
                      <w:tab w:val="center" w:pos="4536"/>
                      <w:tab w:val="right" w:pos="9072"/>
                    </w:tabs>
                    <w:jc w:val="center"/>
                    <w:rPr>
                      <w:rFonts w:asciiTheme="minorHAnsi" w:hAnsiTheme="minorHAnsi" w:cs="Calibri"/>
                    </w:rPr>
                  </w:pPr>
                  <w:r w:rsidRPr="001472A3">
                    <w:rPr>
                      <w:rFonts w:asciiTheme="minorHAnsi" w:hAnsiTheme="minorHAnsi" w:cs="Calibri"/>
                    </w:rPr>
                    <w:t>7</w:t>
                  </w:r>
                </w:p>
              </w:tc>
              <w:tc>
                <w:tcPr>
                  <w:tcW w:w="3345" w:type="dxa"/>
                  <w:noWrap/>
                  <w:hideMark/>
                </w:tcPr>
                <w:p w14:paraId="1A3AD9F1" w14:textId="77777777" w:rsidR="00CC78E8" w:rsidRPr="001472A3" w:rsidRDefault="00CC78E8" w:rsidP="000F34C8">
                  <w:pPr>
                    <w:tabs>
                      <w:tab w:val="center" w:pos="4536"/>
                      <w:tab w:val="right" w:pos="9072"/>
                    </w:tabs>
                    <w:rPr>
                      <w:rFonts w:asciiTheme="minorHAnsi" w:hAnsiTheme="minorHAnsi" w:cs="Calibri"/>
                    </w:rPr>
                  </w:pPr>
                  <w:r w:rsidRPr="001472A3">
                    <w:rPr>
                      <w:rFonts w:asciiTheme="minorHAnsi" w:hAnsiTheme="minorHAnsi" w:cs="Calibri"/>
                    </w:rPr>
                    <w:t>Vehicles</w:t>
                  </w:r>
                </w:p>
              </w:tc>
              <w:tc>
                <w:tcPr>
                  <w:tcW w:w="990" w:type="dxa"/>
                  <w:noWrap/>
                  <w:hideMark/>
                </w:tcPr>
                <w:p w14:paraId="5EC7A606" w14:textId="77777777" w:rsidR="00CC78E8" w:rsidRPr="001472A3" w:rsidRDefault="00CC78E8" w:rsidP="000F34C8">
                  <w:pPr>
                    <w:tabs>
                      <w:tab w:val="center" w:pos="4536"/>
                      <w:tab w:val="right" w:pos="9072"/>
                    </w:tabs>
                    <w:rPr>
                      <w:rFonts w:asciiTheme="minorHAnsi" w:hAnsiTheme="minorHAnsi" w:cs="Calibri"/>
                    </w:rPr>
                  </w:pPr>
                  <w:r w:rsidRPr="001472A3">
                    <w:rPr>
                      <w:rFonts w:asciiTheme="minorHAnsi" w:hAnsiTheme="minorHAnsi" w:cs="Calibri"/>
                    </w:rPr>
                    <w:t>1</w:t>
                  </w:r>
                </w:p>
              </w:tc>
              <w:tc>
                <w:tcPr>
                  <w:tcW w:w="3664" w:type="dxa"/>
                  <w:noWrap/>
                  <w:hideMark/>
                </w:tcPr>
                <w:p w14:paraId="2C392C37" w14:textId="77777777" w:rsidR="00CC78E8" w:rsidRPr="001472A3" w:rsidRDefault="00CC78E8" w:rsidP="000F34C8">
                  <w:pPr>
                    <w:tabs>
                      <w:tab w:val="left" w:pos="348"/>
                      <w:tab w:val="center" w:pos="1724"/>
                      <w:tab w:val="center" w:pos="4536"/>
                      <w:tab w:val="right" w:pos="9072"/>
                    </w:tabs>
                    <w:jc w:val="left"/>
                    <w:rPr>
                      <w:rFonts w:asciiTheme="minorHAnsi" w:hAnsiTheme="minorHAnsi" w:cs="Calibri"/>
                      <w:b/>
                      <w:bCs/>
                    </w:rPr>
                  </w:pPr>
                  <w:r w:rsidRPr="001472A3">
                    <w:rPr>
                      <w:rFonts w:asciiTheme="minorHAnsi" w:hAnsiTheme="minorHAnsi"/>
                      <w:lang w:val="en-GB" w:eastAsia="en-GB" w:bidi="ar-SA"/>
                    </w:rPr>
                    <w:t>1</w:t>
                  </w:r>
                  <w:r w:rsidRPr="001472A3">
                    <w:rPr>
                      <w:rFonts w:asciiTheme="minorHAnsi" w:hAnsiTheme="minorHAnsi"/>
                      <w:lang w:val="en-GB" w:eastAsia="en-GB" w:bidi="ar-SA"/>
                    </w:rPr>
                    <w:tab/>
                  </w:r>
                  <w:r w:rsidRPr="001472A3">
                    <w:rPr>
                      <w:rFonts w:asciiTheme="minorHAnsi" w:hAnsiTheme="minorHAnsi"/>
                    </w:rPr>
                    <w:tab/>
                    <w:t>4</w:t>
                  </w:r>
                </w:p>
              </w:tc>
            </w:tr>
            <w:tr w:rsidR="00CC78E8" w:rsidRPr="001472A3" w14:paraId="5F0CF4FA" w14:textId="77777777" w:rsidTr="000F34C8">
              <w:trPr>
                <w:trHeight w:val="281"/>
              </w:trPr>
              <w:tc>
                <w:tcPr>
                  <w:tcW w:w="1042" w:type="dxa"/>
                  <w:noWrap/>
                </w:tcPr>
                <w:p w14:paraId="558DF1BC" w14:textId="77777777" w:rsidR="00CC78E8" w:rsidRPr="001472A3" w:rsidRDefault="00CC78E8" w:rsidP="000F34C8">
                  <w:pPr>
                    <w:tabs>
                      <w:tab w:val="center" w:pos="4536"/>
                      <w:tab w:val="right" w:pos="9072"/>
                    </w:tabs>
                    <w:jc w:val="center"/>
                    <w:rPr>
                      <w:rFonts w:asciiTheme="minorHAnsi" w:hAnsiTheme="minorHAnsi" w:cs="Calibri"/>
                    </w:rPr>
                  </w:pPr>
                  <w:r w:rsidRPr="001472A3">
                    <w:rPr>
                      <w:rFonts w:asciiTheme="minorHAnsi" w:hAnsiTheme="minorHAnsi" w:cs="Calibri"/>
                    </w:rPr>
                    <w:t>8</w:t>
                  </w:r>
                </w:p>
              </w:tc>
              <w:tc>
                <w:tcPr>
                  <w:tcW w:w="3345" w:type="dxa"/>
                  <w:noWrap/>
                </w:tcPr>
                <w:p w14:paraId="417FAB6A" w14:textId="77777777" w:rsidR="00CC78E8" w:rsidRPr="001472A3" w:rsidRDefault="00CC78E8" w:rsidP="000F34C8">
                  <w:pPr>
                    <w:tabs>
                      <w:tab w:val="center" w:pos="4536"/>
                      <w:tab w:val="right" w:pos="9072"/>
                    </w:tabs>
                    <w:rPr>
                      <w:rFonts w:asciiTheme="minorHAnsi" w:hAnsiTheme="minorHAnsi" w:cs="Calibri"/>
                    </w:rPr>
                  </w:pPr>
                  <w:r w:rsidRPr="001472A3">
                    <w:rPr>
                      <w:rFonts w:asciiTheme="minorHAnsi" w:hAnsiTheme="minorHAnsi" w:cs="Calibri"/>
                    </w:rPr>
                    <w:t>Submersible pumps for pumping  test</w:t>
                  </w:r>
                </w:p>
              </w:tc>
              <w:tc>
                <w:tcPr>
                  <w:tcW w:w="990" w:type="dxa"/>
                  <w:noWrap/>
                </w:tcPr>
                <w:p w14:paraId="59DFCD7C" w14:textId="77777777" w:rsidR="00CC78E8" w:rsidRPr="001472A3" w:rsidRDefault="00CC78E8" w:rsidP="000F34C8">
                  <w:pPr>
                    <w:tabs>
                      <w:tab w:val="center" w:pos="4536"/>
                      <w:tab w:val="right" w:pos="9072"/>
                    </w:tabs>
                    <w:rPr>
                      <w:rFonts w:asciiTheme="minorHAnsi" w:hAnsiTheme="minorHAnsi" w:cs="Calibri"/>
                    </w:rPr>
                  </w:pPr>
                  <w:r w:rsidRPr="001472A3">
                    <w:rPr>
                      <w:rFonts w:asciiTheme="minorHAnsi" w:hAnsiTheme="minorHAnsi" w:cs="Calibri"/>
                    </w:rPr>
                    <w:t>1</w:t>
                  </w:r>
                </w:p>
              </w:tc>
              <w:tc>
                <w:tcPr>
                  <w:tcW w:w="3664" w:type="dxa"/>
                  <w:noWrap/>
                </w:tcPr>
                <w:p w14:paraId="79DAEEED" w14:textId="77777777" w:rsidR="00CC78E8" w:rsidRPr="001472A3" w:rsidRDefault="00CC78E8" w:rsidP="000F34C8">
                  <w:pPr>
                    <w:tabs>
                      <w:tab w:val="left" w:pos="418"/>
                      <w:tab w:val="center" w:pos="1724"/>
                      <w:tab w:val="center" w:pos="4536"/>
                      <w:tab w:val="right" w:pos="9072"/>
                    </w:tabs>
                    <w:jc w:val="left"/>
                    <w:rPr>
                      <w:rFonts w:asciiTheme="minorHAnsi" w:hAnsiTheme="minorHAnsi" w:cs="Calibri"/>
                      <w:b/>
                      <w:bCs/>
                    </w:rPr>
                  </w:pPr>
                  <w:r w:rsidRPr="001472A3">
                    <w:rPr>
                      <w:rFonts w:asciiTheme="minorHAnsi" w:hAnsiTheme="minorHAnsi"/>
                    </w:rPr>
                    <w:t>1</w:t>
                  </w:r>
                  <w:r w:rsidRPr="001472A3">
                    <w:rPr>
                      <w:rFonts w:asciiTheme="minorHAnsi" w:hAnsiTheme="minorHAnsi"/>
                    </w:rPr>
                    <w:tab/>
                  </w:r>
                  <w:r w:rsidRPr="001472A3">
                    <w:rPr>
                      <w:rFonts w:asciiTheme="minorHAnsi" w:hAnsiTheme="minorHAnsi"/>
                    </w:rPr>
                    <w:tab/>
                    <w:t>3</w:t>
                  </w:r>
                </w:p>
              </w:tc>
            </w:tr>
            <w:tr w:rsidR="00CC78E8" w:rsidRPr="001472A3" w14:paraId="7D29ABEE" w14:textId="77777777" w:rsidTr="000F34C8">
              <w:trPr>
                <w:trHeight w:val="281"/>
              </w:trPr>
              <w:tc>
                <w:tcPr>
                  <w:tcW w:w="1042" w:type="dxa"/>
                  <w:noWrap/>
                </w:tcPr>
                <w:p w14:paraId="0F1F16D4" w14:textId="77777777" w:rsidR="00CC78E8" w:rsidRPr="001472A3" w:rsidRDefault="00CC78E8" w:rsidP="000F34C8">
                  <w:pPr>
                    <w:tabs>
                      <w:tab w:val="center" w:pos="4536"/>
                      <w:tab w:val="right" w:pos="9072"/>
                    </w:tabs>
                    <w:jc w:val="center"/>
                    <w:rPr>
                      <w:rFonts w:asciiTheme="minorHAnsi" w:hAnsiTheme="minorHAnsi" w:cs="Calibri"/>
                    </w:rPr>
                  </w:pPr>
                  <w:r w:rsidRPr="001472A3">
                    <w:rPr>
                      <w:rFonts w:asciiTheme="minorHAnsi" w:hAnsiTheme="minorHAnsi" w:cs="Calibri"/>
                    </w:rPr>
                    <w:t>9</w:t>
                  </w:r>
                </w:p>
              </w:tc>
              <w:tc>
                <w:tcPr>
                  <w:tcW w:w="3345" w:type="dxa"/>
                  <w:noWrap/>
                </w:tcPr>
                <w:p w14:paraId="36BB8E18" w14:textId="77777777" w:rsidR="00CC78E8" w:rsidRPr="001472A3" w:rsidRDefault="00CC78E8" w:rsidP="000F34C8">
                  <w:pPr>
                    <w:tabs>
                      <w:tab w:val="center" w:pos="4536"/>
                      <w:tab w:val="right" w:pos="9072"/>
                    </w:tabs>
                    <w:rPr>
                      <w:rFonts w:asciiTheme="minorHAnsi" w:hAnsiTheme="minorHAnsi" w:cs="Calibri"/>
                    </w:rPr>
                  </w:pPr>
                  <w:r w:rsidRPr="001472A3">
                    <w:rPr>
                      <w:rFonts w:asciiTheme="minorHAnsi" w:hAnsiTheme="minorHAnsi" w:cs="Calibri"/>
                    </w:rPr>
                    <w:t>Generators for pumping  test</w:t>
                  </w:r>
                </w:p>
              </w:tc>
              <w:tc>
                <w:tcPr>
                  <w:tcW w:w="990" w:type="dxa"/>
                  <w:noWrap/>
                </w:tcPr>
                <w:p w14:paraId="544708B5" w14:textId="77777777" w:rsidR="00CC78E8" w:rsidRPr="001472A3" w:rsidRDefault="00CC78E8" w:rsidP="000F34C8">
                  <w:pPr>
                    <w:tabs>
                      <w:tab w:val="center" w:pos="4536"/>
                      <w:tab w:val="right" w:pos="9072"/>
                    </w:tabs>
                    <w:rPr>
                      <w:rFonts w:asciiTheme="minorHAnsi" w:hAnsiTheme="minorHAnsi" w:cs="Calibri"/>
                    </w:rPr>
                  </w:pPr>
                  <w:r w:rsidRPr="001472A3">
                    <w:rPr>
                      <w:rFonts w:asciiTheme="minorHAnsi" w:hAnsiTheme="minorHAnsi" w:cs="Calibri"/>
                    </w:rPr>
                    <w:t>1</w:t>
                  </w:r>
                </w:p>
              </w:tc>
              <w:tc>
                <w:tcPr>
                  <w:tcW w:w="3664" w:type="dxa"/>
                  <w:noWrap/>
                </w:tcPr>
                <w:p w14:paraId="4425E75D" w14:textId="77777777" w:rsidR="00CC78E8" w:rsidRPr="001472A3" w:rsidRDefault="00CC78E8" w:rsidP="000F34C8">
                  <w:pPr>
                    <w:tabs>
                      <w:tab w:val="left" w:pos="441"/>
                      <w:tab w:val="center" w:pos="1724"/>
                      <w:tab w:val="center" w:pos="4536"/>
                      <w:tab w:val="right" w:pos="9072"/>
                    </w:tabs>
                    <w:jc w:val="left"/>
                    <w:rPr>
                      <w:rFonts w:asciiTheme="minorHAnsi" w:hAnsiTheme="minorHAnsi" w:cs="Calibri"/>
                      <w:b/>
                      <w:bCs/>
                    </w:rPr>
                  </w:pPr>
                  <w:r w:rsidRPr="001472A3">
                    <w:rPr>
                      <w:rFonts w:asciiTheme="minorHAnsi" w:hAnsiTheme="minorHAnsi"/>
                    </w:rPr>
                    <w:t>1</w:t>
                  </w:r>
                  <w:r w:rsidRPr="001472A3">
                    <w:rPr>
                      <w:rFonts w:asciiTheme="minorHAnsi" w:hAnsiTheme="minorHAnsi"/>
                    </w:rPr>
                    <w:tab/>
                  </w:r>
                  <w:r w:rsidRPr="001472A3">
                    <w:rPr>
                      <w:rFonts w:asciiTheme="minorHAnsi" w:hAnsiTheme="minorHAnsi"/>
                    </w:rPr>
                    <w:tab/>
                    <w:t>1</w:t>
                  </w:r>
                </w:p>
              </w:tc>
            </w:tr>
            <w:tr w:rsidR="00CC78E8" w:rsidRPr="001472A3" w14:paraId="7A9FFC63" w14:textId="77777777" w:rsidTr="000F34C8">
              <w:trPr>
                <w:trHeight w:val="281"/>
              </w:trPr>
              <w:tc>
                <w:tcPr>
                  <w:tcW w:w="1042" w:type="dxa"/>
                  <w:noWrap/>
                </w:tcPr>
                <w:p w14:paraId="42B5BECC" w14:textId="77777777" w:rsidR="00CC78E8" w:rsidRPr="001472A3" w:rsidRDefault="00CC78E8" w:rsidP="000F34C8">
                  <w:pPr>
                    <w:tabs>
                      <w:tab w:val="center" w:pos="4536"/>
                      <w:tab w:val="right" w:pos="9072"/>
                    </w:tabs>
                    <w:rPr>
                      <w:rFonts w:asciiTheme="minorHAnsi" w:hAnsiTheme="minorHAnsi" w:cs="Calibri"/>
                    </w:rPr>
                  </w:pPr>
                </w:p>
              </w:tc>
              <w:tc>
                <w:tcPr>
                  <w:tcW w:w="3345" w:type="dxa"/>
                  <w:noWrap/>
                </w:tcPr>
                <w:p w14:paraId="51658355" w14:textId="77777777" w:rsidR="00CC78E8" w:rsidRPr="001472A3" w:rsidRDefault="00CC78E8" w:rsidP="000F34C8">
                  <w:pPr>
                    <w:tabs>
                      <w:tab w:val="center" w:pos="4536"/>
                      <w:tab w:val="right" w:pos="9072"/>
                    </w:tabs>
                    <w:rPr>
                      <w:rFonts w:asciiTheme="minorHAnsi" w:hAnsiTheme="minorHAnsi" w:cs="Calibri"/>
                    </w:rPr>
                  </w:pPr>
                </w:p>
              </w:tc>
              <w:tc>
                <w:tcPr>
                  <w:tcW w:w="990" w:type="dxa"/>
                  <w:noWrap/>
                </w:tcPr>
                <w:p w14:paraId="3E6C2AF2" w14:textId="77777777" w:rsidR="00CC78E8" w:rsidRPr="001472A3" w:rsidRDefault="00CC78E8" w:rsidP="000F34C8">
                  <w:pPr>
                    <w:tabs>
                      <w:tab w:val="center" w:pos="4536"/>
                      <w:tab w:val="right" w:pos="9072"/>
                    </w:tabs>
                    <w:rPr>
                      <w:rFonts w:asciiTheme="minorHAnsi" w:hAnsiTheme="minorHAnsi" w:cs="Calibri"/>
                    </w:rPr>
                  </w:pPr>
                </w:p>
              </w:tc>
              <w:tc>
                <w:tcPr>
                  <w:tcW w:w="3664" w:type="dxa"/>
                  <w:noWrap/>
                  <w:vAlign w:val="center"/>
                </w:tcPr>
                <w:p w14:paraId="56B8624D" w14:textId="77777777" w:rsidR="00CC78E8" w:rsidRPr="001472A3" w:rsidRDefault="00CC78E8" w:rsidP="000F34C8">
                  <w:pPr>
                    <w:tabs>
                      <w:tab w:val="center" w:pos="4536"/>
                      <w:tab w:val="right" w:pos="9072"/>
                    </w:tabs>
                    <w:jc w:val="center"/>
                    <w:rPr>
                      <w:rFonts w:asciiTheme="minorHAnsi" w:hAnsiTheme="minorHAnsi" w:cs="Calibri"/>
                      <w:b/>
                      <w:bCs/>
                    </w:rPr>
                  </w:pPr>
                </w:p>
              </w:tc>
            </w:tr>
          </w:tbl>
          <w:p w14:paraId="66A248B1" w14:textId="77777777" w:rsidR="00CC78E8" w:rsidRPr="001472A3" w:rsidRDefault="00CC78E8" w:rsidP="000F34C8">
            <w:pPr>
              <w:rPr>
                <w:rFonts w:asciiTheme="minorHAnsi" w:hAnsiTheme="minorHAnsi"/>
              </w:rPr>
            </w:pPr>
          </w:p>
        </w:tc>
        <w:tc>
          <w:tcPr>
            <w:tcW w:w="990" w:type="dxa"/>
            <w:tcBorders>
              <w:top w:val="nil"/>
              <w:left w:val="nil"/>
              <w:bottom w:val="single" w:sz="4" w:space="0" w:color="auto"/>
              <w:right w:val="single" w:sz="4" w:space="0" w:color="auto"/>
            </w:tcBorders>
            <w:shd w:val="clear" w:color="auto" w:fill="auto"/>
            <w:vAlign w:val="center"/>
            <w:hideMark/>
          </w:tcPr>
          <w:p w14:paraId="7ACB8956" w14:textId="77777777" w:rsidR="00CC78E8" w:rsidRPr="001472A3" w:rsidRDefault="00CC78E8" w:rsidP="000F34C8">
            <w:pPr>
              <w:jc w:val="center"/>
              <w:rPr>
                <w:rFonts w:asciiTheme="minorHAnsi" w:hAnsiTheme="minorHAnsi"/>
              </w:rPr>
            </w:pPr>
            <w:r w:rsidRPr="001472A3">
              <w:rPr>
                <w:rFonts w:asciiTheme="minorHAnsi" w:hAnsiTheme="minorHAnsi"/>
              </w:rPr>
              <w:t>10</w:t>
            </w:r>
          </w:p>
        </w:tc>
      </w:tr>
      <w:tr w:rsidR="00CC78E8" w:rsidRPr="00126620" w14:paraId="34DE952D" w14:textId="77777777" w:rsidTr="002D7CB1">
        <w:trPr>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E67A38B" w14:textId="77777777" w:rsidR="00CC78E8" w:rsidRPr="001472A3" w:rsidRDefault="00CC78E8" w:rsidP="000F34C8">
            <w:pPr>
              <w:rPr>
                <w:rFonts w:asciiTheme="minorHAnsi" w:hAnsiTheme="minorHAnsi"/>
              </w:rPr>
            </w:pPr>
            <w:r w:rsidRPr="001472A3">
              <w:rPr>
                <w:rFonts w:asciiTheme="minorHAnsi" w:hAnsiTheme="minorHAnsi"/>
              </w:rPr>
              <w:t>5</w:t>
            </w:r>
          </w:p>
        </w:tc>
        <w:tc>
          <w:tcPr>
            <w:tcW w:w="1170" w:type="dxa"/>
            <w:tcBorders>
              <w:top w:val="nil"/>
              <w:left w:val="nil"/>
              <w:bottom w:val="single" w:sz="4" w:space="0" w:color="auto"/>
              <w:right w:val="single" w:sz="4" w:space="0" w:color="auto"/>
            </w:tcBorders>
            <w:shd w:val="clear" w:color="auto" w:fill="auto"/>
            <w:vAlign w:val="center"/>
            <w:hideMark/>
          </w:tcPr>
          <w:p w14:paraId="58F9C75D" w14:textId="77777777" w:rsidR="00CC78E8" w:rsidRPr="001472A3" w:rsidRDefault="00CC78E8" w:rsidP="000F34C8">
            <w:pPr>
              <w:rPr>
                <w:rFonts w:asciiTheme="minorHAnsi" w:hAnsiTheme="minorHAnsi"/>
              </w:rPr>
            </w:pPr>
            <w:r w:rsidRPr="001472A3">
              <w:rPr>
                <w:rFonts w:asciiTheme="minorHAnsi" w:hAnsiTheme="minorHAnsi"/>
              </w:rPr>
              <w:t>Average Annual Turnover</w:t>
            </w:r>
          </w:p>
        </w:tc>
        <w:tc>
          <w:tcPr>
            <w:tcW w:w="6300" w:type="dxa"/>
            <w:tcBorders>
              <w:top w:val="nil"/>
              <w:left w:val="nil"/>
              <w:bottom w:val="single" w:sz="4" w:space="0" w:color="auto"/>
              <w:right w:val="single" w:sz="4" w:space="0" w:color="auto"/>
            </w:tcBorders>
            <w:shd w:val="clear" w:color="auto" w:fill="auto"/>
            <w:vAlign w:val="center"/>
            <w:hideMark/>
          </w:tcPr>
          <w:p w14:paraId="016219A6" w14:textId="77777777" w:rsidR="00CC78E8" w:rsidRPr="001472A3" w:rsidRDefault="00CC78E8" w:rsidP="000F34C8">
            <w:pPr>
              <w:rPr>
                <w:rFonts w:asciiTheme="minorHAnsi" w:hAnsiTheme="minorHAnsi"/>
              </w:rPr>
            </w:pPr>
            <w:r w:rsidRPr="001472A3">
              <w:rPr>
                <w:rFonts w:asciiTheme="minorHAnsi" w:hAnsiTheme="minorHAnsi"/>
              </w:rPr>
              <w:t>The average annual turnover calculated as total certified payments received for contracts in progress or completed within the last 5 years must exceed 5 Million ETB.</w:t>
            </w:r>
          </w:p>
        </w:tc>
        <w:tc>
          <w:tcPr>
            <w:tcW w:w="1748" w:type="dxa"/>
            <w:gridSpan w:val="3"/>
            <w:tcBorders>
              <w:top w:val="nil"/>
              <w:left w:val="nil"/>
              <w:bottom w:val="single" w:sz="4" w:space="0" w:color="auto"/>
              <w:right w:val="single" w:sz="4" w:space="0" w:color="auto"/>
            </w:tcBorders>
            <w:shd w:val="clear" w:color="auto" w:fill="auto"/>
            <w:vAlign w:val="center"/>
            <w:hideMark/>
          </w:tcPr>
          <w:p w14:paraId="2B7EA722" w14:textId="77777777" w:rsidR="00CC78E8" w:rsidRPr="001472A3" w:rsidRDefault="00CC78E8" w:rsidP="000F34C8">
            <w:pPr>
              <w:jc w:val="center"/>
              <w:rPr>
                <w:rFonts w:asciiTheme="minorHAnsi" w:hAnsiTheme="minorHAnsi"/>
              </w:rPr>
            </w:pPr>
            <w:r w:rsidRPr="001472A3">
              <w:rPr>
                <w:rFonts w:asciiTheme="minorHAnsi" w:hAnsiTheme="minorHAnsi"/>
              </w:rPr>
              <w:t>20</w:t>
            </w:r>
          </w:p>
        </w:tc>
      </w:tr>
      <w:tr w:rsidR="00CC78E8" w:rsidRPr="00126620" w14:paraId="12C16E94" w14:textId="77777777" w:rsidTr="002D7CB1">
        <w:trPr>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A0DABD0" w14:textId="77777777" w:rsidR="00CC78E8" w:rsidRPr="001472A3" w:rsidRDefault="00CC78E8" w:rsidP="000F34C8">
            <w:pPr>
              <w:rPr>
                <w:rFonts w:asciiTheme="minorHAnsi" w:hAnsiTheme="minorHAnsi"/>
              </w:rPr>
            </w:pPr>
            <w:r w:rsidRPr="001472A3">
              <w:rPr>
                <w:rFonts w:asciiTheme="minorHAnsi" w:hAnsiTheme="minorHAnsi"/>
              </w:rPr>
              <w:t>6</w:t>
            </w:r>
          </w:p>
        </w:tc>
        <w:tc>
          <w:tcPr>
            <w:tcW w:w="1170" w:type="dxa"/>
            <w:tcBorders>
              <w:top w:val="nil"/>
              <w:left w:val="nil"/>
              <w:bottom w:val="single" w:sz="4" w:space="0" w:color="auto"/>
              <w:right w:val="single" w:sz="4" w:space="0" w:color="auto"/>
            </w:tcBorders>
            <w:shd w:val="clear" w:color="auto" w:fill="auto"/>
            <w:vAlign w:val="center"/>
            <w:hideMark/>
          </w:tcPr>
          <w:p w14:paraId="59851F31" w14:textId="77777777" w:rsidR="00CC78E8" w:rsidRPr="001472A3" w:rsidRDefault="00CC78E8" w:rsidP="000F34C8">
            <w:pPr>
              <w:rPr>
                <w:rFonts w:asciiTheme="minorHAnsi" w:hAnsiTheme="minorHAnsi"/>
              </w:rPr>
            </w:pPr>
            <w:r w:rsidRPr="001472A3">
              <w:rPr>
                <w:rFonts w:asciiTheme="minorHAnsi" w:hAnsiTheme="minorHAnsi"/>
              </w:rPr>
              <w:t>Financial Standing of the Bidder</w:t>
            </w:r>
          </w:p>
        </w:tc>
        <w:tc>
          <w:tcPr>
            <w:tcW w:w="6300" w:type="dxa"/>
            <w:tcBorders>
              <w:top w:val="nil"/>
              <w:left w:val="nil"/>
              <w:bottom w:val="single" w:sz="4" w:space="0" w:color="auto"/>
              <w:right w:val="single" w:sz="4" w:space="0" w:color="auto"/>
            </w:tcBorders>
            <w:shd w:val="clear" w:color="auto" w:fill="auto"/>
            <w:vAlign w:val="center"/>
            <w:hideMark/>
          </w:tcPr>
          <w:p w14:paraId="630A8E0A" w14:textId="77777777" w:rsidR="00CC78E8" w:rsidRPr="001472A3" w:rsidRDefault="00CC78E8" w:rsidP="000F34C8">
            <w:pPr>
              <w:rPr>
                <w:rFonts w:asciiTheme="minorHAnsi" w:hAnsiTheme="minorHAnsi"/>
              </w:rPr>
            </w:pPr>
            <w:r w:rsidRPr="001472A3">
              <w:rPr>
                <w:rFonts w:asciiTheme="minorHAnsi" w:hAnsiTheme="minorHAnsi"/>
              </w:rPr>
              <w:t> </w:t>
            </w:r>
          </w:p>
        </w:tc>
        <w:tc>
          <w:tcPr>
            <w:tcW w:w="1748" w:type="dxa"/>
            <w:gridSpan w:val="3"/>
            <w:tcBorders>
              <w:top w:val="nil"/>
              <w:left w:val="nil"/>
              <w:bottom w:val="single" w:sz="4" w:space="0" w:color="auto"/>
              <w:right w:val="single" w:sz="4" w:space="0" w:color="auto"/>
            </w:tcBorders>
            <w:shd w:val="clear" w:color="auto" w:fill="auto"/>
            <w:vAlign w:val="center"/>
            <w:hideMark/>
          </w:tcPr>
          <w:p w14:paraId="26F7FD69" w14:textId="77777777" w:rsidR="00CC78E8" w:rsidRPr="001472A3" w:rsidRDefault="00CC78E8" w:rsidP="000F34C8">
            <w:pPr>
              <w:jc w:val="center"/>
              <w:rPr>
                <w:rFonts w:asciiTheme="minorHAnsi" w:hAnsiTheme="minorHAnsi"/>
              </w:rPr>
            </w:pPr>
            <w:r w:rsidRPr="001472A3">
              <w:rPr>
                <w:rFonts w:asciiTheme="minorHAnsi" w:hAnsiTheme="minorHAnsi"/>
              </w:rPr>
              <w:t> </w:t>
            </w:r>
          </w:p>
        </w:tc>
      </w:tr>
      <w:tr w:rsidR="00CC78E8" w:rsidRPr="00126620" w14:paraId="2F8C57CB" w14:textId="77777777" w:rsidTr="002D7CB1">
        <w:trPr>
          <w:trHeight w:val="102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1BBD78B" w14:textId="77777777" w:rsidR="00CC78E8" w:rsidRPr="001472A3" w:rsidRDefault="00CC78E8" w:rsidP="000F34C8">
            <w:pPr>
              <w:jc w:val="right"/>
              <w:rPr>
                <w:rFonts w:asciiTheme="minorHAnsi" w:hAnsiTheme="minorHAnsi"/>
              </w:rPr>
            </w:pPr>
            <w:r w:rsidRPr="001472A3">
              <w:rPr>
                <w:rFonts w:asciiTheme="minorHAnsi" w:hAnsiTheme="minorHAnsi"/>
              </w:rPr>
              <w:t>6(a)</w:t>
            </w:r>
          </w:p>
        </w:tc>
        <w:tc>
          <w:tcPr>
            <w:tcW w:w="1170" w:type="dxa"/>
            <w:tcBorders>
              <w:top w:val="nil"/>
              <w:left w:val="nil"/>
              <w:bottom w:val="single" w:sz="4" w:space="0" w:color="auto"/>
              <w:right w:val="single" w:sz="4" w:space="0" w:color="auto"/>
            </w:tcBorders>
            <w:shd w:val="clear" w:color="auto" w:fill="auto"/>
            <w:vAlign w:val="center"/>
            <w:hideMark/>
          </w:tcPr>
          <w:p w14:paraId="3E48B6AE" w14:textId="77777777" w:rsidR="00CC78E8" w:rsidRPr="001472A3" w:rsidRDefault="00CC78E8" w:rsidP="000F34C8">
            <w:pPr>
              <w:rPr>
                <w:rFonts w:asciiTheme="minorHAnsi" w:hAnsiTheme="minorHAnsi"/>
              </w:rPr>
            </w:pPr>
            <w:r w:rsidRPr="001472A3">
              <w:rPr>
                <w:rFonts w:asciiTheme="minorHAnsi" w:hAnsiTheme="minorHAnsi"/>
              </w:rPr>
              <w:t>Financial Resources</w:t>
            </w:r>
          </w:p>
        </w:tc>
        <w:tc>
          <w:tcPr>
            <w:tcW w:w="6300" w:type="dxa"/>
            <w:tcBorders>
              <w:top w:val="nil"/>
              <w:left w:val="nil"/>
              <w:bottom w:val="single" w:sz="4" w:space="0" w:color="auto"/>
              <w:right w:val="single" w:sz="4" w:space="0" w:color="auto"/>
            </w:tcBorders>
            <w:shd w:val="clear" w:color="auto" w:fill="auto"/>
            <w:vAlign w:val="center"/>
            <w:hideMark/>
          </w:tcPr>
          <w:p w14:paraId="0694FA1F" w14:textId="094DC872" w:rsidR="00CC78E8" w:rsidRPr="001472A3" w:rsidRDefault="00CC78E8" w:rsidP="000F34C8">
            <w:pPr>
              <w:rPr>
                <w:rFonts w:asciiTheme="minorHAnsi" w:hAnsiTheme="minorHAnsi"/>
              </w:rPr>
            </w:pPr>
            <w:r w:rsidRPr="001472A3">
              <w:rPr>
                <w:rFonts w:asciiTheme="minorHAnsi" w:hAnsiTheme="minorHAnsi"/>
              </w:rPr>
              <w:t>The Bidder must demonstrate access to, or availability of, financial resources such as liquid assets, unencumbered real assets, lines of credit, and other financial means, other than any contractual advance payments to meet the following cash-flow requirement: 1000,000 ETB</w:t>
            </w:r>
          </w:p>
        </w:tc>
        <w:tc>
          <w:tcPr>
            <w:tcW w:w="1748" w:type="dxa"/>
            <w:gridSpan w:val="3"/>
            <w:tcBorders>
              <w:top w:val="nil"/>
              <w:left w:val="nil"/>
              <w:bottom w:val="single" w:sz="4" w:space="0" w:color="auto"/>
              <w:right w:val="single" w:sz="4" w:space="0" w:color="auto"/>
            </w:tcBorders>
            <w:shd w:val="clear" w:color="auto" w:fill="auto"/>
            <w:vAlign w:val="center"/>
            <w:hideMark/>
          </w:tcPr>
          <w:p w14:paraId="1C4C20A0" w14:textId="77777777" w:rsidR="00CC78E8" w:rsidRPr="001472A3" w:rsidRDefault="00CC78E8" w:rsidP="000F34C8">
            <w:pPr>
              <w:jc w:val="center"/>
              <w:rPr>
                <w:rFonts w:asciiTheme="minorHAnsi" w:hAnsiTheme="minorHAnsi"/>
              </w:rPr>
            </w:pPr>
            <w:r w:rsidRPr="001472A3">
              <w:rPr>
                <w:rFonts w:asciiTheme="minorHAnsi" w:hAnsiTheme="minorHAnsi"/>
              </w:rPr>
              <w:t>5</w:t>
            </w:r>
          </w:p>
        </w:tc>
      </w:tr>
      <w:tr w:rsidR="00CC78E8" w:rsidRPr="00126620" w14:paraId="3A3C6FDA" w14:textId="77777777" w:rsidTr="002D7CB1">
        <w:trPr>
          <w:trHeight w:val="127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610CD08" w14:textId="77777777" w:rsidR="00CC78E8" w:rsidRPr="001472A3" w:rsidRDefault="00CC78E8" w:rsidP="000F34C8">
            <w:pPr>
              <w:jc w:val="right"/>
              <w:rPr>
                <w:rFonts w:asciiTheme="minorHAnsi" w:hAnsiTheme="minorHAnsi"/>
              </w:rPr>
            </w:pPr>
            <w:r w:rsidRPr="001472A3">
              <w:rPr>
                <w:rFonts w:asciiTheme="minorHAnsi" w:hAnsiTheme="minorHAnsi"/>
              </w:rPr>
              <w:t>6(b)</w:t>
            </w:r>
          </w:p>
        </w:tc>
        <w:tc>
          <w:tcPr>
            <w:tcW w:w="1170" w:type="dxa"/>
            <w:tcBorders>
              <w:top w:val="nil"/>
              <w:left w:val="nil"/>
              <w:bottom w:val="single" w:sz="4" w:space="0" w:color="auto"/>
              <w:right w:val="single" w:sz="4" w:space="0" w:color="auto"/>
            </w:tcBorders>
            <w:shd w:val="clear" w:color="auto" w:fill="auto"/>
            <w:vAlign w:val="center"/>
            <w:hideMark/>
          </w:tcPr>
          <w:p w14:paraId="3D966DEB" w14:textId="77777777" w:rsidR="00CC78E8" w:rsidRPr="001472A3" w:rsidRDefault="00CC78E8" w:rsidP="000F34C8">
            <w:pPr>
              <w:rPr>
                <w:rFonts w:asciiTheme="minorHAnsi" w:hAnsiTheme="minorHAnsi"/>
              </w:rPr>
            </w:pPr>
            <w:r w:rsidRPr="001472A3">
              <w:rPr>
                <w:rFonts w:asciiTheme="minorHAnsi" w:hAnsiTheme="minorHAnsi"/>
              </w:rPr>
              <w:t>Historical Financial Performance</w:t>
            </w:r>
          </w:p>
        </w:tc>
        <w:tc>
          <w:tcPr>
            <w:tcW w:w="6300" w:type="dxa"/>
            <w:tcBorders>
              <w:top w:val="nil"/>
              <w:left w:val="nil"/>
              <w:bottom w:val="single" w:sz="4" w:space="0" w:color="auto"/>
              <w:right w:val="single" w:sz="4" w:space="0" w:color="auto"/>
            </w:tcBorders>
            <w:shd w:val="clear" w:color="auto" w:fill="auto"/>
            <w:vAlign w:val="center"/>
            <w:hideMark/>
          </w:tcPr>
          <w:p w14:paraId="4F03AB2F" w14:textId="77777777" w:rsidR="00CC78E8" w:rsidRPr="001472A3" w:rsidRDefault="00CC78E8" w:rsidP="000F34C8">
            <w:pPr>
              <w:rPr>
                <w:rFonts w:asciiTheme="minorHAnsi" w:hAnsiTheme="minorHAnsi"/>
              </w:rPr>
            </w:pPr>
            <w:r w:rsidRPr="001472A3">
              <w:rPr>
                <w:rFonts w:asciiTheme="minorHAnsi" w:hAnsiTheme="minorHAnsi"/>
              </w:rPr>
              <w:t>Submission of audited balance sheets and other financial statements as required in the BDS Clause 17, for the last 3 years to demonstrate the current soundness of the Bidder's financial position and its prospective long term profitability. A bidder's financial position is assumed to be sound if there is an increase in the net worth of the bidder.</w:t>
            </w:r>
          </w:p>
        </w:tc>
        <w:tc>
          <w:tcPr>
            <w:tcW w:w="1748" w:type="dxa"/>
            <w:gridSpan w:val="3"/>
            <w:tcBorders>
              <w:top w:val="nil"/>
              <w:left w:val="nil"/>
              <w:bottom w:val="single" w:sz="4" w:space="0" w:color="auto"/>
              <w:right w:val="single" w:sz="4" w:space="0" w:color="auto"/>
            </w:tcBorders>
            <w:shd w:val="clear" w:color="auto" w:fill="auto"/>
            <w:vAlign w:val="center"/>
            <w:hideMark/>
          </w:tcPr>
          <w:p w14:paraId="5ACB099B" w14:textId="77777777" w:rsidR="00CC78E8" w:rsidRPr="001472A3" w:rsidRDefault="00CC78E8" w:rsidP="000F34C8">
            <w:pPr>
              <w:jc w:val="center"/>
              <w:rPr>
                <w:rFonts w:asciiTheme="minorHAnsi" w:hAnsiTheme="minorHAnsi"/>
              </w:rPr>
            </w:pPr>
            <w:r w:rsidRPr="001472A3">
              <w:rPr>
                <w:rFonts w:asciiTheme="minorHAnsi" w:hAnsiTheme="minorHAnsi"/>
              </w:rPr>
              <w:t>10</w:t>
            </w:r>
          </w:p>
        </w:tc>
      </w:tr>
      <w:tr w:rsidR="00CC78E8" w:rsidRPr="00126620" w14:paraId="078F95D7" w14:textId="77777777" w:rsidTr="002D7CB1">
        <w:trPr>
          <w:trHeight w:val="300"/>
        </w:trPr>
        <w:tc>
          <w:tcPr>
            <w:tcW w:w="630" w:type="dxa"/>
            <w:tcBorders>
              <w:top w:val="nil"/>
              <w:left w:val="nil"/>
              <w:bottom w:val="nil"/>
              <w:right w:val="nil"/>
            </w:tcBorders>
            <w:shd w:val="clear" w:color="auto" w:fill="auto"/>
            <w:noWrap/>
            <w:vAlign w:val="bottom"/>
            <w:hideMark/>
          </w:tcPr>
          <w:p w14:paraId="3B9BD14B" w14:textId="77777777" w:rsidR="00CC78E8" w:rsidRPr="001472A3" w:rsidRDefault="00CC78E8" w:rsidP="000F34C8">
            <w:pPr>
              <w:rPr>
                <w:rFonts w:asciiTheme="minorHAnsi" w:hAnsiTheme="minorHAnsi" w:cs="Calibri"/>
              </w:rPr>
            </w:pPr>
          </w:p>
        </w:tc>
        <w:tc>
          <w:tcPr>
            <w:tcW w:w="1170" w:type="dxa"/>
            <w:tcBorders>
              <w:top w:val="nil"/>
              <w:left w:val="nil"/>
              <w:bottom w:val="nil"/>
              <w:right w:val="nil"/>
            </w:tcBorders>
            <w:shd w:val="clear" w:color="auto" w:fill="auto"/>
            <w:noWrap/>
            <w:vAlign w:val="bottom"/>
            <w:hideMark/>
          </w:tcPr>
          <w:p w14:paraId="63B8EE94" w14:textId="77777777" w:rsidR="00CC78E8" w:rsidRPr="001472A3" w:rsidRDefault="00CC78E8" w:rsidP="000F34C8">
            <w:pPr>
              <w:rPr>
                <w:rFonts w:asciiTheme="minorHAnsi" w:hAnsiTheme="minorHAnsi" w:cs="Calibri"/>
              </w:rPr>
            </w:pPr>
          </w:p>
        </w:tc>
        <w:tc>
          <w:tcPr>
            <w:tcW w:w="6300" w:type="dxa"/>
            <w:tcBorders>
              <w:top w:val="nil"/>
              <w:left w:val="nil"/>
              <w:bottom w:val="nil"/>
              <w:right w:val="nil"/>
            </w:tcBorders>
            <w:shd w:val="clear" w:color="auto" w:fill="auto"/>
            <w:noWrap/>
            <w:vAlign w:val="bottom"/>
            <w:hideMark/>
          </w:tcPr>
          <w:p w14:paraId="48A596C8" w14:textId="77777777" w:rsidR="00CC78E8" w:rsidRPr="001472A3" w:rsidRDefault="00CC78E8" w:rsidP="000F34C8">
            <w:pPr>
              <w:rPr>
                <w:rFonts w:asciiTheme="minorHAnsi" w:hAnsiTheme="minorHAnsi" w:cs="Calibri"/>
              </w:rPr>
            </w:pPr>
          </w:p>
        </w:tc>
        <w:tc>
          <w:tcPr>
            <w:tcW w:w="174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964988" w14:textId="77777777" w:rsidR="00CC78E8" w:rsidRPr="001472A3" w:rsidRDefault="00CC78E8" w:rsidP="000F34C8">
            <w:pPr>
              <w:jc w:val="center"/>
              <w:rPr>
                <w:rFonts w:asciiTheme="minorHAnsi" w:hAnsiTheme="minorHAnsi" w:cs="Calibri"/>
                <w:b/>
                <w:bCs/>
              </w:rPr>
            </w:pPr>
            <w:r w:rsidRPr="001472A3">
              <w:rPr>
                <w:rFonts w:asciiTheme="minorHAnsi" w:hAnsiTheme="minorHAnsi" w:cs="Calibri"/>
                <w:b/>
                <w:bCs/>
              </w:rPr>
              <w:t>100</w:t>
            </w:r>
          </w:p>
        </w:tc>
      </w:tr>
    </w:tbl>
    <w:p w14:paraId="668581D8" w14:textId="29EA26FA" w:rsidR="00F2532F" w:rsidRPr="00F13BF4" w:rsidRDefault="00F2532F" w:rsidP="00F2532F">
      <w:pPr>
        <w:rPr>
          <w:rFonts w:ascii="Arial" w:hAnsi="Arial" w:cs="Arial"/>
        </w:rPr>
      </w:pPr>
    </w:p>
    <w:p w14:paraId="2AD318D5" w14:textId="0824EA8E" w:rsidR="00F2532F" w:rsidRDefault="00F2532F" w:rsidP="00F2532F">
      <w:pPr>
        <w:rPr>
          <w:lang w:val="en-GB"/>
        </w:rPr>
      </w:pPr>
      <w:r w:rsidRPr="00F13BF4">
        <w:rPr>
          <w:lang w:val="en-GB"/>
        </w:rPr>
        <w:t xml:space="preserve">In case of we got equal price offer more than one; the winning bid will be the one with the </w:t>
      </w:r>
      <w:r w:rsidR="000E35A4">
        <w:rPr>
          <w:lang w:val="en-GB"/>
        </w:rPr>
        <w:t>shortest</w:t>
      </w:r>
      <w:r w:rsidRPr="00F13BF4">
        <w:rPr>
          <w:lang w:val="en-GB"/>
        </w:rPr>
        <w:t xml:space="preserve"> delivery time.</w:t>
      </w:r>
    </w:p>
    <w:p w14:paraId="0B470D8D" w14:textId="77777777" w:rsidR="00997A5B" w:rsidRDefault="00997A5B" w:rsidP="00F2532F">
      <w:pPr>
        <w:rPr>
          <w:lang w:val="en-GB"/>
        </w:rPr>
      </w:pPr>
    </w:p>
    <w:p w14:paraId="08C4E58B" w14:textId="1F64D068" w:rsidR="00997A5B" w:rsidRPr="00687B66" w:rsidRDefault="00997A5B" w:rsidP="00997A5B">
      <w:pPr>
        <w:rPr>
          <w:lang w:val="en-GB"/>
        </w:rPr>
      </w:pPr>
      <w:r>
        <w:rPr>
          <w:rFonts w:cs="Arial"/>
          <w:lang w:val="en-GB"/>
        </w:rPr>
        <w:lastRenderedPageBreak/>
        <w:t>B</w:t>
      </w:r>
      <w:r w:rsidRPr="009F4B9D">
        <w:rPr>
          <w:rFonts w:cs="Arial"/>
          <w:lang w:val="en-GB"/>
        </w:rPr>
        <w:t xml:space="preserve">idders scoring less than </w:t>
      </w:r>
      <w:r w:rsidRPr="009F4B9D">
        <w:rPr>
          <w:rFonts w:cs="Arial"/>
          <w:b/>
          <w:lang w:val="en-GB"/>
        </w:rPr>
        <w:t>70 points</w:t>
      </w:r>
      <w:r w:rsidRPr="009F4B9D">
        <w:rPr>
          <w:rFonts w:cs="Arial"/>
          <w:lang w:val="en-GB"/>
        </w:rPr>
        <w:t xml:space="preserve"> in the technical evaluation shall be rejected; those scoring more than </w:t>
      </w:r>
      <w:r w:rsidRPr="00EF2FAB">
        <w:rPr>
          <w:rFonts w:cs="Arial"/>
          <w:b/>
          <w:lang w:val="en-GB"/>
        </w:rPr>
        <w:t>70 points</w:t>
      </w:r>
      <w:r w:rsidRPr="009F4B9D">
        <w:rPr>
          <w:rFonts w:cs="Arial"/>
          <w:lang w:val="en-GB"/>
        </w:rPr>
        <w:t xml:space="preserve"> will proceed to the financial evaluation criteria assessment.</w:t>
      </w:r>
      <w:r>
        <w:rPr>
          <w:rFonts w:cs="Arial"/>
          <w:lang w:val="en-GB"/>
        </w:rPr>
        <w:t xml:space="preserve"> </w:t>
      </w:r>
      <w:r w:rsidR="003E0FDF">
        <w:rPr>
          <w:rFonts w:cs="Arial"/>
          <w:lang w:val="en-GB"/>
        </w:rPr>
        <w:t>For those who score more than 70 point, the result change out of 30 and added the point to selection method</w:t>
      </w:r>
    </w:p>
    <w:p w14:paraId="04A6BB60" w14:textId="77777777" w:rsidR="00997A5B" w:rsidRPr="007F2E68" w:rsidRDefault="00997A5B" w:rsidP="00997A5B">
      <w:pPr>
        <w:rPr>
          <w:rFonts w:ascii="Arial" w:hAnsi="Arial" w:cs="Arial"/>
          <w:lang w:val="en-GB"/>
        </w:rPr>
      </w:pPr>
    </w:p>
    <w:p w14:paraId="0B6EF5FE" w14:textId="77777777" w:rsidR="00997A5B" w:rsidRPr="000679BB" w:rsidRDefault="00997A5B" w:rsidP="00997A5B">
      <w:pPr>
        <w:pStyle w:val="ListParagraph"/>
        <w:numPr>
          <w:ilvl w:val="0"/>
          <w:numId w:val="3"/>
        </w:numPr>
        <w:rPr>
          <w:i/>
        </w:rPr>
      </w:pPr>
      <w:r w:rsidRPr="000679BB">
        <w:rPr>
          <w:b/>
          <w:lang w:val="en-GB"/>
        </w:rPr>
        <w:t>Selection method</w:t>
      </w:r>
      <w:r w:rsidRPr="000679BB">
        <w:rPr>
          <w:rFonts w:ascii="Arial" w:hAnsi="Arial" w:cs="Arial"/>
          <w:lang w:val="en-GB"/>
        </w:rPr>
        <w:t xml:space="preserve"> </w:t>
      </w:r>
      <w:r w:rsidRPr="000679BB">
        <w:rPr>
          <w:lang w:val="en-GB"/>
        </w:rPr>
        <w:t>(selection criteria evaluation):</w:t>
      </w:r>
      <w:r w:rsidRPr="000679BB">
        <w:rPr>
          <w:rFonts w:ascii="Arial" w:hAnsi="Arial" w:cs="Arial"/>
          <w:lang w:val="en-GB"/>
        </w:rPr>
        <w:t xml:space="preserve"> </w:t>
      </w:r>
    </w:p>
    <w:p w14:paraId="3ADFD9E1" w14:textId="7D726BEC" w:rsidR="00997A5B" w:rsidRPr="003E0FDF" w:rsidRDefault="00997A5B" w:rsidP="00997A5B">
      <w:pPr>
        <w:pStyle w:val="ListParagraph"/>
        <w:numPr>
          <w:ilvl w:val="0"/>
          <w:numId w:val="21"/>
        </w:numPr>
        <w:rPr>
          <w:i/>
        </w:rPr>
      </w:pPr>
      <w:r w:rsidRPr="000679BB">
        <w:rPr>
          <w:i/>
          <w:lang w:val="en-GB"/>
        </w:rPr>
        <w:t>Price including  VAT and all other possible taxes</w:t>
      </w:r>
      <w:r w:rsidR="003E0FDF">
        <w:rPr>
          <w:i/>
          <w:lang w:val="en-GB"/>
        </w:rPr>
        <w:t xml:space="preserve"> 70%</w:t>
      </w:r>
    </w:p>
    <w:p w14:paraId="29A326C2" w14:textId="77777777" w:rsidR="003E0FDF" w:rsidRPr="003E0FDF" w:rsidRDefault="003E0FDF" w:rsidP="003E0FDF">
      <w:pPr>
        <w:pStyle w:val="ListParagraph"/>
        <w:ind w:left="1080"/>
        <w:rPr>
          <w:i/>
        </w:rPr>
      </w:pPr>
    </w:p>
    <w:p w14:paraId="57770AB9" w14:textId="77777777" w:rsidR="003E0FDF" w:rsidRPr="003E0FDF" w:rsidRDefault="003E0FDF" w:rsidP="003E0FDF">
      <w:pPr>
        <w:pStyle w:val="ListParagraph"/>
        <w:ind w:left="1080"/>
        <w:rPr>
          <w:lang w:val="en-GB"/>
        </w:rPr>
      </w:pPr>
      <w:r w:rsidRPr="003E0FDF">
        <w:rPr>
          <w:lang w:val="en-GB"/>
        </w:rPr>
        <w:t>Evaluation result of this criterion equals to following formula: Price A/Price B * criteria weight. Price A = lowest price from all submitted offers; Price B = actual price offered by the tenderer</w:t>
      </w:r>
    </w:p>
    <w:p w14:paraId="1D25991C" w14:textId="77777777" w:rsidR="003E0FDF" w:rsidRPr="003E0FDF" w:rsidRDefault="003E0FDF" w:rsidP="003E0FDF">
      <w:pPr>
        <w:pStyle w:val="ListParagraph"/>
        <w:ind w:left="1080"/>
        <w:rPr>
          <w:i/>
          <w:lang w:val="en-GB"/>
        </w:rPr>
      </w:pPr>
    </w:p>
    <w:p w14:paraId="5BE7DBB0" w14:textId="7312BB36" w:rsidR="00F2532F" w:rsidRDefault="003E0FDF" w:rsidP="00F2532F">
      <w:pPr>
        <w:pStyle w:val="ListParagraph"/>
        <w:numPr>
          <w:ilvl w:val="0"/>
          <w:numId w:val="21"/>
        </w:numPr>
        <w:rPr>
          <w:i/>
        </w:rPr>
      </w:pPr>
      <w:r>
        <w:rPr>
          <w:i/>
        </w:rPr>
        <w:t>The above Technical evaluation 30%</w:t>
      </w:r>
    </w:p>
    <w:p w14:paraId="0EF8330B" w14:textId="621F38C0" w:rsidR="003E0FDF" w:rsidRPr="003E0FDF" w:rsidRDefault="003E0FDF" w:rsidP="003E0FDF">
      <w:pPr>
        <w:ind w:left="720"/>
        <w:rPr>
          <w:rStyle w:val="IntenseEmphasis"/>
          <w:i w:val="0"/>
          <w:color w:val="auto"/>
          <w:spacing w:val="5"/>
          <w:sz w:val="28"/>
          <w:lang w:val="en-GB"/>
        </w:rPr>
      </w:pPr>
      <w:r w:rsidRPr="003E0FDF">
        <w:rPr>
          <w:lang w:val="en-GB"/>
        </w:rPr>
        <w:t xml:space="preserve">Evaluation result of this criterion equals to </w:t>
      </w:r>
      <w:r>
        <w:rPr>
          <w:lang w:val="en-GB"/>
        </w:rPr>
        <w:t>change the point gotten in the technical evaluation criteria out of 100 to 30 point (only for those who score more than 70 point on technical evaluation criteria)</w:t>
      </w:r>
    </w:p>
    <w:p w14:paraId="68E3DE0E" w14:textId="17A0CD7F" w:rsidR="00F2532F" w:rsidRPr="007F2E68" w:rsidRDefault="00F2532F" w:rsidP="00F2532F">
      <w:pPr>
        <w:pStyle w:val="Heading1"/>
        <w:rPr>
          <w:rStyle w:val="IntenseEmphasis"/>
          <w:i w:val="0"/>
          <w:color w:val="auto"/>
          <w:spacing w:val="5"/>
          <w:sz w:val="28"/>
          <w:lang w:val="en-GB"/>
        </w:rPr>
      </w:pPr>
      <w:r w:rsidRPr="007F2E68">
        <w:rPr>
          <w:rStyle w:val="IntenseEmphasis"/>
          <w:i w:val="0"/>
          <w:color w:val="auto"/>
          <w:spacing w:val="5"/>
          <w:sz w:val="28"/>
          <w:lang w:val="en-GB"/>
        </w:rPr>
        <w:t xml:space="preserve">IV. EXCLUSION AND DISQUALIFICATION </w:t>
      </w:r>
    </w:p>
    <w:p w14:paraId="08CAA73D" w14:textId="77777777" w:rsidR="00F2532F" w:rsidRPr="007F2E68" w:rsidRDefault="00F2532F" w:rsidP="00F2532F">
      <w:pPr>
        <w:ind w:left="360"/>
        <w:rPr>
          <w:lang w:val="en-GB"/>
        </w:rPr>
      </w:pPr>
    </w:p>
    <w:p w14:paraId="617E9511" w14:textId="77777777" w:rsidR="00F2532F" w:rsidRPr="007F2E68" w:rsidRDefault="00F2532F" w:rsidP="00F2532F">
      <w:pPr>
        <w:numPr>
          <w:ilvl w:val="0"/>
          <w:numId w:val="11"/>
        </w:numPr>
        <w:rPr>
          <w:lang w:val="en-GB"/>
        </w:rPr>
      </w:pPr>
      <w:r w:rsidRPr="007F2E68">
        <w:rPr>
          <w:lang w:val="en-GB"/>
        </w:rPr>
        <w:t xml:space="preserve">PIN shall </w:t>
      </w:r>
      <w:r w:rsidRPr="007F2E68">
        <w:rPr>
          <w:b/>
          <w:lang w:val="en-GB"/>
        </w:rPr>
        <w:t>exclude from the tender any bid of a tenderer</w:t>
      </w:r>
      <w:r w:rsidRPr="007F2E68">
        <w:rPr>
          <w:lang w:val="en-GB"/>
        </w:rPr>
        <w:t xml:space="preserve"> falling into any of the following cases: </w:t>
      </w:r>
    </w:p>
    <w:p w14:paraId="50299912" w14:textId="77777777" w:rsidR="00F2532F" w:rsidRPr="007F2E68" w:rsidRDefault="00F2532F" w:rsidP="00F2532F">
      <w:pPr>
        <w:pStyle w:val="Default"/>
        <w:ind w:left="720"/>
        <w:rPr>
          <w:sz w:val="20"/>
          <w:szCs w:val="20"/>
          <w:lang w:val="en-GB"/>
        </w:rPr>
      </w:pPr>
    </w:p>
    <w:p w14:paraId="66E236F5" w14:textId="77777777" w:rsidR="00F2532F" w:rsidRPr="007F2E68" w:rsidRDefault="00F2532F" w:rsidP="00F2532F">
      <w:pPr>
        <w:pStyle w:val="ListParagraph"/>
        <w:numPr>
          <w:ilvl w:val="0"/>
          <w:numId w:val="9"/>
        </w:numPr>
        <w:tabs>
          <w:tab w:val="left" w:pos="0"/>
        </w:tabs>
        <w:spacing w:line="276" w:lineRule="auto"/>
        <w:ind w:left="426" w:hanging="426"/>
        <w:rPr>
          <w:rFonts w:cs="Arial"/>
          <w:lang w:val="en-GB"/>
        </w:rPr>
      </w:pPr>
      <w:r w:rsidRPr="007F2E68">
        <w:rPr>
          <w:rFonts w:cs="Arial"/>
          <w:lang w:val="en-GB"/>
        </w:rPr>
        <w:t xml:space="preserve">They are </w:t>
      </w:r>
      <w:r w:rsidRPr="007F2E68">
        <w:rPr>
          <w:rFonts w:cs="Arial"/>
          <w:b/>
          <w:lang w:val="en-GB"/>
        </w:rPr>
        <w:t>bankrupt</w:t>
      </w:r>
      <w:r w:rsidRPr="007F2E68">
        <w:rPr>
          <w:rFonts w:cs="Arial"/>
          <w:lang w:val="en-GB"/>
        </w:rPr>
        <w:t xml:space="preserve">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0F6332AB" w14:textId="77777777" w:rsidR="00F2532F" w:rsidRPr="007F2E68" w:rsidRDefault="00F2532F" w:rsidP="00F2532F">
      <w:pPr>
        <w:pStyle w:val="ListParagraph"/>
        <w:numPr>
          <w:ilvl w:val="0"/>
          <w:numId w:val="9"/>
        </w:numPr>
        <w:tabs>
          <w:tab w:val="left" w:pos="0"/>
        </w:tabs>
        <w:spacing w:after="120" w:line="276" w:lineRule="auto"/>
        <w:ind w:left="426" w:hanging="426"/>
        <w:rPr>
          <w:rFonts w:cs="Arial"/>
          <w:lang w:val="en-GB"/>
        </w:rPr>
      </w:pPr>
      <w:r w:rsidRPr="007F2E68">
        <w:rPr>
          <w:rFonts w:cs="Arial"/>
          <w:lang w:val="en-GB"/>
        </w:rPr>
        <w:t xml:space="preserve">They or </w:t>
      </w:r>
      <w:r w:rsidRPr="007F2E68">
        <w:rPr>
          <w:lang w:val="en-GB"/>
        </w:rPr>
        <w:t xml:space="preserve">persons having powers of representation, decision-making or control over them </w:t>
      </w:r>
      <w:r w:rsidRPr="007F2E68">
        <w:rPr>
          <w:rFonts w:cs="Arial"/>
          <w:lang w:val="en-GB"/>
        </w:rPr>
        <w:t xml:space="preserve">have been </w:t>
      </w:r>
      <w:r w:rsidRPr="007F2E68">
        <w:rPr>
          <w:rFonts w:cs="Arial"/>
          <w:b/>
          <w:lang w:val="en-GB"/>
        </w:rPr>
        <w:t>convicted of an offence</w:t>
      </w:r>
      <w:r w:rsidRPr="007F2E68">
        <w:rPr>
          <w:rFonts w:cs="Arial"/>
          <w:lang w:val="en-GB"/>
        </w:rPr>
        <w:t xml:space="preserve"> concerning their </w:t>
      </w:r>
      <w:r w:rsidRPr="007F2E68">
        <w:rPr>
          <w:rFonts w:cs="Arial"/>
          <w:b/>
          <w:lang w:val="en-GB"/>
        </w:rPr>
        <w:t>professional conduct</w:t>
      </w:r>
      <w:r w:rsidRPr="007F2E68">
        <w:rPr>
          <w:rFonts w:cs="Arial"/>
          <w:lang w:val="en-GB"/>
        </w:rPr>
        <w:t xml:space="preserve"> by a judgement that has the force of res judicata;</w:t>
      </w:r>
    </w:p>
    <w:p w14:paraId="6B9B7F8B" w14:textId="77777777" w:rsidR="00F2532F" w:rsidRPr="007F2E68" w:rsidRDefault="00F2532F" w:rsidP="00F2532F">
      <w:pPr>
        <w:pStyle w:val="ListParagraph"/>
        <w:numPr>
          <w:ilvl w:val="0"/>
          <w:numId w:val="9"/>
        </w:numPr>
        <w:tabs>
          <w:tab w:val="left" w:pos="0"/>
        </w:tabs>
        <w:spacing w:after="120" w:line="276" w:lineRule="auto"/>
        <w:ind w:left="426" w:hanging="426"/>
        <w:rPr>
          <w:rFonts w:cs="Arial"/>
          <w:lang w:val="en-GB"/>
        </w:rPr>
      </w:pPr>
      <w:r w:rsidRPr="007F2E68">
        <w:rPr>
          <w:rFonts w:cs="Arial"/>
          <w:lang w:val="en-GB"/>
        </w:rPr>
        <w:t xml:space="preserve">They have been </w:t>
      </w:r>
      <w:r w:rsidRPr="007F2E68">
        <w:rPr>
          <w:rFonts w:cs="Arial"/>
          <w:b/>
          <w:lang w:val="en-GB"/>
        </w:rPr>
        <w:t>guilty of grave professional misconduct</w:t>
      </w:r>
      <w:r w:rsidRPr="007F2E68">
        <w:rPr>
          <w:rFonts w:cs="Arial"/>
          <w:lang w:val="en-GB"/>
        </w:rPr>
        <w:t xml:space="preserve"> proven by any means that the contracting authority can justify;</w:t>
      </w:r>
    </w:p>
    <w:p w14:paraId="4778E4E4" w14:textId="77777777" w:rsidR="00F2532F" w:rsidRPr="007F2E68" w:rsidRDefault="00F2532F" w:rsidP="00F2532F">
      <w:pPr>
        <w:pStyle w:val="ListParagraph"/>
        <w:numPr>
          <w:ilvl w:val="0"/>
          <w:numId w:val="9"/>
        </w:numPr>
        <w:tabs>
          <w:tab w:val="left" w:pos="0"/>
        </w:tabs>
        <w:spacing w:line="276" w:lineRule="auto"/>
        <w:ind w:left="426" w:hanging="426"/>
        <w:rPr>
          <w:rFonts w:cs="Arial"/>
          <w:lang w:val="en-GB"/>
        </w:rPr>
      </w:pPr>
      <w:r w:rsidRPr="007F2E68">
        <w:rPr>
          <w:rFonts w:cs="Arial"/>
          <w:lang w:val="en-GB"/>
        </w:rPr>
        <w:t xml:space="preserve">They have </w:t>
      </w:r>
      <w:r w:rsidRPr="007F2E68">
        <w:rPr>
          <w:rFonts w:cs="Arial"/>
          <w:b/>
          <w:lang w:val="en-GB"/>
        </w:rPr>
        <w:t>not fulfilled obligations relating to the payment of social security</w:t>
      </w:r>
      <w:r w:rsidRPr="007F2E68">
        <w:rPr>
          <w:rFonts w:cs="Arial"/>
          <w:lang w:val="en-GB"/>
        </w:rPr>
        <w:t xml:space="preserve"> </w:t>
      </w:r>
      <w:r w:rsidRPr="007F2E68">
        <w:rPr>
          <w:rFonts w:cs="Arial"/>
          <w:b/>
          <w:lang w:val="en-GB"/>
        </w:rPr>
        <w:t>contributions</w:t>
      </w:r>
      <w:r w:rsidRPr="007F2E68">
        <w:rPr>
          <w:rFonts w:cs="Arial"/>
          <w:lang w:val="en-GB"/>
        </w:rPr>
        <w:t xml:space="preserve"> or the </w:t>
      </w:r>
      <w:r w:rsidRPr="007F2E68">
        <w:rPr>
          <w:rFonts w:cs="Arial"/>
          <w:b/>
          <w:lang w:val="en-GB"/>
        </w:rPr>
        <w:t>payment of taxes</w:t>
      </w:r>
      <w:r w:rsidRPr="007F2E68">
        <w:rPr>
          <w:rFonts w:cs="Arial"/>
          <w:lang w:val="en-GB"/>
        </w:rPr>
        <w:t xml:space="preserve"> in accordance with the legal provisions of the country in which they are established or those of the Czech Republic</w:t>
      </w:r>
    </w:p>
    <w:p w14:paraId="03F1E02A" w14:textId="77777777" w:rsidR="00F2532F" w:rsidRPr="007F2E68" w:rsidRDefault="00F2532F" w:rsidP="00F2532F">
      <w:pPr>
        <w:pStyle w:val="ListParagraph"/>
        <w:numPr>
          <w:ilvl w:val="0"/>
          <w:numId w:val="9"/>
        </w:numPr>
        <w:tabs>
          <w:tab w:val="left" w:pos="0"/>
        </w:tabs>
        <w:spacing w:line="276" w:lineRule="auto"/>
        <w:ind w:left="426" w:hanging="426"/>
        <w:rPr>
          <w:rFonts w:cs="Arial"/>
          <w:lang w:val="en-GB"/>
        </w:rPr>
      </w:pPr>
      <w:r w:rsidRPr="007F2E68">
        <w:rPr>
          <w:rFonts w:cs="Arial"/>
          <w:lang w:val="en-GB"/>
        </w:rPr>
        <w:t xml:space="preserve">They or persons having powers of representation, decision making or control over them have been the subject of a judgment which has the force of res judicata </w:t>
      </w:r>
      <w:r w:rsidRPr="007F2E68">
        <w:rPr>
          <w:rFonts w:cs="Arial"/>
          <w:b/>
          <w:lang w:val="en-GB"/>
        </w:rPr>
        <w:t>for fraud, corruption, involvement in a criminal organisation, money laundering or any other illegal activity</w:t>
      </w:r>
      <w:r w:rsidRPr="007F2E68">
        <w:rPr>
          <w:rFonts w:cs="Arial"/>
          <w:lang w:val="en-GB"/>
        </w:rPr>
        <w:t>, where such illegal activity is detrimental to the EU's financial interests;</w:t>
      </w:r>
    </w:p>
    <w:p w14:paraId="71315CDC" w14:textId="77777777" w:rsidR="00F2532F" w:rsidRPr="007F2E68" w:rsidRDefault="00F2532F" w:rsidP="00F2532F">
      <w:pPr>
        <w:pStyle w:val="ListParagraph"/>
        <w:numPr>
          <w:ilvl w:val="0"/>
          <w:numId w:val="9"/>
        </w:numPr>
        <w:tabs>
          <w:tab w:val="left" w:pos="0"/>
        </w:tabs>
        <w:spacing w:line="276" w:lineRule="auto"/>
        <w:ind w:left="426" w:hanging="426"/>
        <w:rPr>
          <w:rFonts w:cs="Arial"/>
          <w:lang w:val="en-GB"/>
        </w:rPr>
      </w:pPr>
      <w:r w:rsidRPr="007F2E68">
        <w:rPr>
          <w:rFonts w:cs="Arial"/>
          <w:lang w:val="en-GB"/>
        </w:rPr>
        <w:t xml:space="preserve">Following another procurement procedure or grant award procedure financed by PIN or donor of the project, they have been </w:t>
      </w:r>
      <w:r w:rsidRPr="007F2E68">
        <w:rPr>
          <w:rFonts w:cs="Arial"/>
          <w:b/>
          <w:lang w:val="en-GB"/>
        </w:rPr>
        <w:t>declared to be in serious breach of contract</w:t>
      </w:r>
      <w:r w:rsidRPr="007F2E68">
        <w:rPr>
          <w:rFonts w:cs="Arial"/>
          <w:lang w:val="en-GB"/>
        </w:rPr>
        <w:t xml:space="preserve"> for failure to comply with their contractual obligations</w:t>
      </w:r>
    </w:p>
    <w:p w14:paraId="0DC44735" w14:textId="77777777" w:rsidR="00F2532F" w:rsidRPr="007F2E68" w:rsidRDefault="00F2532F" w:rsidP="00F2532F">
      <w:pPr>
        <w:pStyle w:val="ListParagraph"/>
        <w:numPr>
          <w:ilvl w:val="0"/>
          <w:numId w:val="9"/>
        </w:numPr>
        <w:tabs>
          <w:tab w:val="left" w:pos="0"/>
        </w:tabs>
        <w:spacing w:line="276" w:lineRule="auto"/>
        <w:ind w:left="426" w:hanging="426"/>
        <w:rPr>
          <w:rFonts w:cs="Arial"/>
          <w:lang w:val="en-GB"/>
        </w:rPr>
      </w:pPr>
      <w:r w:rsidRPr="007F2E68">
        <w:rPr>
          <w:rFonts w:cs="Arial"/>
          <w:snapToGrid w:val="0"/>
          <w:lang w:val="en-GB"/>
        </w:rPr>
        <w:t xml:space="preserve">They do </w:t>
      </w:r>
      <w:r w:rsidRPr="007F2E68">
        <w:rPr>
          <w:rFonts w:cs="Arial"/>
          <w:b/>
          <w:snapToGrid w:val="0"/>
          <w:lang w:val="en-GB"/>
        </w:rPr>
        <w:t>engage in the employment of children</w:t>
      </w:r>
      <w:r w:rsidRPr="007F2E68">
        <w:rPr>
          <w:rFonts w:cs="Arial"/>
          <w:snapToGrid w:val="0"/>
          <w:lang w:val="en-GB"/>
        </w:rPr>
        <w:t>, disrespect basic social rights and working conditions based on international labour standards</w:t>
      </w:r>
    </w:p>
    <w:p w14:paraId="3DEC634B" w14:textId="77777777" w:rsidR="00F2532F" w:rsidRPr="00E563E2" w:rsidRDefault="00F2532F" w:rsidP="00F2532F">
      <w:pPr>
        <w:pStyle w:val="ListParagraph"/>
        <w:numPr>
          <w:ilvl w:val="0"/>
          <w:numId w:val="9"/>
        </w:numPr>
        <w:tabs>
          <w:tab w:val="left" w:pos="0"/>
          <w:tab w:val="left" w:pos="426"/>
        </w:tabs>
        <w:spacing w:line="276" w:lineRule="auto"/>
        <w:ind w:left="426" w:hanging="426"/>
        <w:rPr>
          <w:rFonts w:cs="Arial"/>
          <w:lang w:val="en-GB"/>
        </w:rPr>
      </w:pPr>
      <w:r w:rsidRPr="00E563E2">
        <w:rPr>
          <w:rFonts w:cs="Arial"/>
          <w:iCs/>
        </w:rPr>
        <w:t xml:space="preserve">They have </w:t>
      </w:r>
      <w:r w:rsidRPr="00E563E2">
        <w:rPr>
          <w:rFonts w:cs="Arial"/>
          <w:b/>
          <w:iCs/>
        </w:rPr>
        <w:t>engaged in the trafficking in persons</w:t>
      </w:r>
      <w:r w:rsidRPr="00E563E2">
        <w:rPr>
          <w:rFonts w:cs="Arial"/>
          <w:iCs/>
        </w:rPr>
        <w:t xml:space="preserve"> and have </w:t>
      </w:r>
      <w:r w:rsidRPr="00E563E2">
        <w:rPr>
          <w:rFonts w:cs="Arial"/>
          <w:b/>
          <w:iCs/>
        </w:rPr>
        <w:t>provided any support</w:t>
      </w:r>
      <w:r w:rsidRPr="00E563E2">
        <w:rPr>
          <w:rFonts w:cs="Arial"/>
          <w:iCs/>
        </w:rPr>
        <w:t xml:space="preserve"> (direct or indirect) </w:t>
      </w:r>
      <w:r w:rsidRPr="00E563E2">
        <w:rPr>
          <w:rFonts w:cs="Arial"/>
          <w:b/>
          <w:iCs/>
        </w:rPr>
        <w:t>of terrorism</w:t>
      </w:r>
      <w:r w:rsidRPr="00E563E2">
        <w:rPr>
          <w:rFonts w:cs="Arial"/>
          <w:iCs/>
        </w:rPr>
        <w:t>, including the financing of terrorism, or transactions with persons connected with terrorism.</w:t>
      </w:r>
    </w:p>
    <w:p w14:paraId="30AA0013" w14:textId="77777777" w:rsidR="00F2532F" w:rsidRPr="00C27CDA" w:rsidRDefault="00F2532F" w:rsidP="00F2532F">
      <w:pPr>
        <w:pStyle w:val="ListParagraph"/>
        <w:numPr>
          <w:ilvl w:val="0"/>
          <w:numId w:val="9"/>
        </w:numPr>
        <w:tabs>
          <w:tab w:val="left" w:pos="0"/>
          <w:tab w:val="left" w:pos="426"/>
        </w:tabs>
        <w:spacing w:line="276" w:lineRule="auto"/>
        <w:ind w:left="426" w:hanging="426"/>
        <w:rPr>
          <w:rFonts w:cs="Arial"/>
          <w:lang w:val="en-GB"/>
        </w:rPr>
      </w:pPr>
      <w:r w:rsidRPr="007F2E68">
        <w:rPr>
          <w:lang w:val="en-GB"/>
        </w:rPr>
        <w:t xml:space="preserve">They are currently subject to an </w:t>
      </w:r>
      <w:r w:rsidRPr="007F2E68">
        <w:rPr>
          <w:b/>
          <w:lang w:val="en-GB"/>
        </w:rPr>
        <w:t>administrative penalty</w:t>
      </w:r>
      <w:r w:rsidRPr="007F2E68">
        <w:rPr>
          <w:lang w:val="en-GB"/>
        </w:rPr>
        <w:t xml:space="preserve"> imposed by donor or have been listed by the donor as </w:t>
      </w:r>
      <w:r w:rsidRPr="007F2E68">
        <w:rPr>
          <w:b/>
          <w:lang w:val="en-GB"/>
        </w:rPr>
        <w:t>ineligible</w:t>
      </w:r>
      <w:r w:rsidRPr="007F2E68">
        <w:rPr>
          <w:lang w:val="en-GB"/>
        </w:rPr>
        <w:t xml:space="preserve"> for participation in award procedures financed by donor´s money.</w:t>
      </w:r>
    </w:p>
    <w:p w14:paraId="04D1ABDA" w14:textId="77777777" w:rsidR="00F2532F" w:rsidRPr="007F2E68" w:rsidRDefault="00F2532F" w:rsidP="00F2532F">
      <w:pPr>
        <w:ind w:left="720"/>
        <w:rPr>
          <w:lang w:val="en-GB"/>
        </w:rPr>
      </w:pPr>
    </w:p>
    <w:p w14:paraId="7ABA8097" w14:textId="77777777" w:rsidR="00F2532F" w:rsidRPr="007F2E68" w:rsidRDefault="00F2532F" w:rsidP="00F2532F">
      <w:pPr>
        <w:pStyle w:val="ListParagraph"/>
        <w:ind w:left="360"/>
        <w:rPr>
          <w:lang w:val="en-GB"/>
        </w:rPr>
      </w:pPr>
      <w:r w:rsidRPr="007F2E68">
        <w:rPr>
          <w:lang w:val="en-GB"/>
        </w:rPr>
        <w:t>Points (a) to (d) do not apply to the purchase of supplies on particularly advantageous terms from either a supplier which is definitively winding up its business activities, or the receivers or liquidators of a bankruptcy, through an arrangement with creditors, or through a similar procedure under national law.</w:t>
      </w:r>
    </w:p>
    <w:p w14:paraId="5FE41C1C" w14:textId="77777777" w:rsidR="00F2532F" w:rsidRPr="007F2E68" w:rsidRDefault="00F2532F" w:rsidP="00F2532F">
      <w:pPr>
        <w:tabs>
          <w:tab w:val="left" w:pos="3600"/>
        </w:tabs>
        <w:rPr>
          <w:rFonts w:cs="Arial"/>
          <w:lang w:val="en-GB"/>
        </w:rPr>
      </w:pPr>
    </w:p>
    <w:p w14:paraId="4D1756BB" w14:textId="77777777" w:rsidR="00F2532F" w:rsidRPr="007F2E68" w:rsidRDefault="00F2532F" w:rsidP="00F2532F">
      <w:pPr>
        <w:tabs>
          <w:tab w:val="left" w:pos="3600"/>
        </w:tabs>
        <w:rPr>
          <w:rFonts w:cs="Arial"/>
          <w:lang w:val="en-GB"/>
        </w:rPr>
      </w:pPr>
      <w:r w:rsidRPr="007F2E68">
        <w:rPr>
          <w:rFonts w:cs="Arial"/>
          <w:lang w:val="en-GB"/>
        </w:rPr>
        <w:t xml:space="preserve">Tenderers shall declare they are in none of the situations listed above by the signature of </w:t>
      </w:r>
      <w:r w:rsidRPr="007F2E68">
        <w:rPr>
          <w:rFonts w:cs="Arial"/>
          <w:b/>
          <w:lang w:val="en-GB"/>
        </w:rPr>
        <w:t xml:space="preserve">Sworn Statement </w:t>
      </w:r>
      <w:r w:rsidRPr="007F2E68">
        <w:rPr>
          <w:rFonts w:cs="Arial"/>
          <w:lang w:val="en-GB"/>
        </w:rPr>
        <w:t>form.</w:t>
      </w:r>
    </w:p>
    <w:p w14:paraId="136727BE" w14:textId="77777777" w:rsidR="00F2532F" w:rsidRPr="007F2E68" w:rsidRDefault="00F2532F" w:rsidP="00F2532F">
      <w:pPr>
        <w:rPr>
          <w:lang w:val="en-GB"/>
        </w:rPr>
      </w:pPr>
    </w:p>
    <w:p w14:paraId="776C5566" w14:textId="77777777" w:rsidR="00F2532F" w:rsidRPr="007F2E68" w:rsidRDefault="00F2532F" w:rsidP="00F2532F">
      <w:pPr>
        <w:numPr>
          <w:ilvl w:val="0"/>
          <w:numId w:val="11"/>
        </w:numPr>
        <w:rPr>
          <w:lang w:val="en-GB"/>
        </w:rPr>
      </w:pPr>
      <w:r w:rsidRPr="007F2E68">
        <w:rPr>
          <w:lang w:val="en-GB"/>
        </w:rPr>
        <w:t xml:space="preserve">Bids of tenderers shall be </w:t>
      </w:r>
      <w:r w:rsidRPr="007F2E68">
        <w:rPr>
          <w:b/>
          <w:lang w:val="en-GB"/>
        </w:rPr>
        <w:t>disqualified</w:t>
      </w:r>
      <w:r w:rsidRPr="007F2E68">
        <w:rPr>
          <w:lang w:val="en-GB"/>
        </w:rPr>
        <w:t xml:space="preserve"> from the tender who, during the procurement procedure: </w:t>
      </w:r>
    </w:p>
    <w:p w14:paraId="12151ECC" w14:textId="77777777" w:rsidR="00F2532F" w:rsidRPr="007F2E68" w:rsidRDefault="00F2532F" w:rsidP="00F2532F">
      <w:pPr>
        <w:pStyle w:val="Default"/>
        <w:spacing w:after="120"/>
        <w:rPr>
          <w:sz w:val="20"/>
          <w:szCs w:val="20"/>
          <w:lang w:val="en-GB"/>
        </w:rPr>
      </w:pPr>
    </w:p>
    <w:p w14:paraId="4F4B2B96" w14:textId="77777777" w:rsidR="00F2532F" w:rsidRPr="007F2E68" w:rsidRDefault="00F2532F" w:rsidP="00F2532F">
      <w:pPr>
        <w:pStyle w:val="ListParagraph"/>
        <w:numPr>
          <w:ilvl w:val="0"/>
          <w:numId w:val="10"/>
        </w:numPr>
        <w:tabs>
          <w:tab w:val="left" w:pos="426"/>
        </w:tabs>
        <w:spacing w:after="120" w:line="276" w:lineRule="auto"/>
        <w:ind w:left="425" w:hanging="425"/>
        <w:rPr>
          <w:rFonts w:cs="Arial"/>
          <w:lang w:val="en-GB"/>
        </w:rPr>
      </w:pPr>
      <w:r w:rsidRPr="007F2E68">
        <w:rPr>
          <w:rFonts w:cs="Arial"/>
          <w:lang w:val="en-GB"/>
        </w:rPr>
        <w:t xml:space="preserve">tenderer is subject to a </w:t>
      </w:r>
      <w:r w:rsidRPr="007F2E68">
        <w:rPr>
          <w:rFonts w:cs="Arial"/>
          <w:b/>
          <w:lang w:val="en-GB"/>
        </w:rPr>
        <w:t>conflict of interest</w:t>
      </w:r>
      <w:r w:rsidRPr="007F2E68">
        <w:rPr>
          <w:rFonts w:cs="Arial"/>
          <w:lang w:val="en-GB"/>
        </w:rPr>
        <w:t>;</w:t>
      </w:r>
    </w:p>
    <w:p w14:paraId="11D3EB2B" w14:textId="77777777" w:rsidR="00F2532F" w:rsidRPr="007F2E68" w:rsidRDefault="00F2532F" w:rsidP="00F2532F">
      <w:pPr>
        <w:pStyle w:val="ListParagraph"/>
        <w:numPr>
          <w:ilvl w:val="0"/>
          <w:numId w:val="10"/>
        </w:numPr>
        <w:tabs>
          <w:tab w:val="left" w:pos="426"/>
        </w:tabs>
        <w:spacing w:after="120" w:line="276" w:lineRule="auto"/>
        <w:ind w:left="425" w:hanging="425"/>
        <w:rPr>
          <w:rFonts w:cs="Arial"/>
          <w:lang w:val="en-GB"/>
        </w:rPr>
      </w:pPr>
      <w:r w:rsidRPr="007F2E68">
        <w:rPr>
          <w:rFonts w:cs="Arial"/>
          <w:lang w:val="en-GB"/>
        </w:rPr>
        <w:t xml:space="preserve">tenderer has </w:t>
      </w:r>
      <w:r w:rsidRPr="007F2E68">
        <w:rPr>
          <w:rFonts w:cs="Arial"/>
          <w:b/>
          <w:lang w:val="en-GB"/>
        </w:rPr>
        <w:t>not stated true facts</w:t>
      </w:r>
      <w:r w:rsidRPr="007F2E68">
        <w:rPr>
          <w:rFonts w:cs="Arial"/>
          <w:lang w:val="en-GB"/>
        </w:rPr>
        <w:t xml:space="preserve"> or has misinterpreted information required by PIN, or fails to provide timely such information or to provide required documents stated by PIN as condition for participation in the tender;</w:t>
      </w:r>
    </w:p>
    <w:p w14:paraId="09F183A7" w14:textId="77777777" w:rsidR="00F2532F" w:rsidRPr="000679BB" w:rsidRDefault="00F2532F" w:rsidP="00F2532F">
      <w:pPr>
        <w:pStyle w:val="ListParagraph"/>
        <w:numPr>
          <w:ilvl w:val="0"/>
          <w:numId w:val="10"/>
        </w:numPr>
        <w:tabs>
          <w:tab w:val="left" w:pos="426"/>
        </w:tabs>
        <w:spacing w:after="120" w:line="276" w:lineRule="auto"/>
        <w:ind w:left="425" w:hanging="425"/>
        <w:rPr>
          <w:rFonts w:cs="Arial"/>
          <w:lang w:val="en-GB"/>
        </w:rPr>
      </w:pPr>
      <w:r w:rsidRPr="007F2E68">
        <w:rPr>
          <w:rFonts w:cs="Arial"/>
          <w:b/>
          <w:lang w:val="en-GB"/>
        </w:rPr>
        <w:lastRenderedPageBreak/>
        <w:t>Tenderer does not meet the PIN qualification criteria</w:t>
      </w:r>
      <w:r w:rsidRPr="007F2E68">
        <w:rPr>
          <w:rFonts w:cs="Arial"/>
          <w:lang w:val="en-GB"/>
        </w:rPr>
        <w:t xml:space="preserve"> or requirements stipulated in the tender documentation.</w:t>
      </w:r>
    </w:p>
    <w:p w14:paraId="5E8E0AB5" w14:textId="77777777" w:rsidR="00F2532F" w:rsidRPr="007F2E68" w:rsidRDefault="00F2532F" w:rsidP="00F2532F">
      <w:pPr>
        <w:pStyle w:val="Heading1"/>
        <w:rPr>
          <w:lang w:val="en-GB"/>
        </w:rPr>
      </w:pPr>
      <w:r w:rsidRPr="007F2E68">
        <w:rPr>
          <w:lang w:val="en-GB"/>
        </w:rPr>
        <w:t>V. CANCELLATION OF THE TENDER</w:t>
      </w:r>
    </w:p>
    <w:p w14:paraId="0A3DBDC4" w14:textId="77777777" w:rsidR="00F2532F" w:rsidRPr="007F2E68" w:rsidRDefault="00F2532F" w:rsidP="00F2532F">
      <w:pPr>
        <w:rPr>
          <w:lang w:val="en-GB"/>
        </w:rPr>
      </w:pPr>
    </w:p>
    <w:p w14:paraId="7DA5ACEA" w14:textId="77777777" w:rsidR="00F2532F" w:rsidRPr="007F2E68" w:rsidRDefault="00F2532F" w:rsidP="00F2532F">
      <w:pPr>
        <w:autoSpaceDE w:val="0"/>
        <w:autoSpaceDN w:val="0"/>
        <w:adjustRightInd w:val="0"/>
        <w:jc w:val="left"/>
        <w:rPr>
          <w:rFonts w:cs="Arial"/>
          <w:lang w:val="en-GB" w:eastAsia="cs-CZ"/>
        </w:rPr>
      </w:pPr>
      <w:r w:rsidRPr="007F2E68">
        <w:rPr>
          <w:rFonts w:cs="Arial"/>
          <w:lang w:val="en-GB" w:eastAsia="cs-CZ"/>
        </w:rPr>
        <w:t xml:space="preserve">PIN may cancel the announced tender or not conclude contract with the winning tenderer in the following cases: </w:t>
      </w:r>
    </w:p>
    <w:tbl>
      <w:tblPr>
        <w:tblW w:w="9682" w:type="dxa"/>
        <w:tblInd w:w="93" w:type="dxa"/>
        <w:tblLook w:val="04A0" w:firstRow="1" w:lastRow="0" w:firstColumn="1" w:lastColumn="0" w:noHBand="0" w:noVBand="1"/>
      </w:tblPr>
      <w:tblGrid>
        <w:gridCol w:w="382"/>
        <w:gridCol w:w="5587"/>
        <w:gridCol w:w="3713"/>
      </w:tblGrid>
      <w:tr w:rsidR="00F2532F" w:rsidRPr="007F2E68" w14:paraId="546637F3" w14:textId="77777777" w:rsidTr="00D2385E">
        <w:trPr>
          <w:trHeight w:val="300"/>
        </w:trPr>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8D5C" w14:textId="77777777" w:rsidR="00F2532F" w:rsidRPr="007F2E68" w:rsidRDefault="00F2532F" w:rsidP="00D2385E">
            <w:pPr>
              <w:jc w:val="left"/>
              <w:rPr>
                <w:color w:val="000000"/>
                <w:sz w:val="22"/>
                <w:szCs w:val="22"/>
                <w:lang w:val="en-GB"/>
              </w:rPr>
            </w:pPr>
            <w:r w:rsidRPr="007F2E68">
              <w:rPr>
                <w:color w:val="000000"/>
                <w:sz w:val="22"/>
                <w:szCs w:val="22"/>
                <w:lang w:val="en-GB"/>
              </w:rPr>
              <w:t> </w:t>
            </w:r>
          </w:p>
        </w:tc>
        <w:tc>
          <w:tcPr>
            <w:tcW w:w="5587" w:type="dxa"/>
            <w:tcBorders>
              <w:top w:val="single" w:sz="4" w:space="0" w:color="auto"/>
              <w:left w:val="nil"/>
              <w:bottom w:val="single" w:sz="4" w:space="0" w:color="auto"/>
              <w:right w:val="single" w:sz="4" w:space="0" w:color="auto"/>
            </w:tcBorders>
            <w:shd w:val="clear" w:color="auto" w:fill="auto"/>
            <w:vAlign w:val="center"/>
            <w:hideMark/>
          </w:tcPr>
          <w:p w14:paraId="6926E21A" w14:textId="77777777" w:rsidR="00F2532F" w:rsidRPr="007F2E68" w:rsidRDefault="00F2532F" w:rsidP="00D2385E">
            <w:pPr>
              <w:jc w:val="left"/>
              <w:rPr>
                <w:b/>
                <w:bCs/>
                <w:color w:val="000000"/>
                <w:lang w:val="en-GB"/>
              </w:rPr>
            </w:pPr>
            <w:r w:rsidRPr="007F2E68">
              <w:rPr>
                <w:b/>
                <w:bCs/>
                <w:color w:val="000000"/>
                <w:lang w:val="en-GB"/>
              </w:rPr>
              <w:t>Case</w:t>
            </w:r>
          </w:p>
        </w:tc>
        <w:tc>
          <w:tcPr>
            <w:tcW w:w="3713" w:type="dxa"/>
            <w:tcBorders>
              <w:top w:val="single" w:sz="4" w:space="0" w:color="auto"/>
              <w:left w:val="nil"/>
              <w:bottom w:val="single" w:sz="4" w:space="0" w:color="auto"/>
              <w:right w:val="single" w:sz="4" w:space="0" w:color="auto"/>
            </w:tcBorders>
            <w:shd w:val="clear" w:color="auto" w:fill="auto"/>
            <w:vAlign w:val="center"/>
            <w:hideMark/>
          </w:tcPr>
          <w:p w14:paraId="13BCFDED" w14:textId="77777777" w:rsidR="00F2532F" w:rsidRPr="007F2E68" w:rsidRDefault="00F2532F" w:rsidP="00D2385E">
            <w:pPr>
              <w:jc w:val="left"/>
              <w:rPr>
                <w:b/>
                <w:bCs/>
                <w:color w:val="000000"/>
                <w:lang w:val="en-GB"/>
              </w:rPr>
            </w:pPr>
            <w:r w:rsidRPr="007F2E68">
              <w:rPr>
                <w:b/>
                <w:bCs/>
                <w:color w:val="000000"/>
                <w:lang w:val="en-GB"/>
              </w:rPr>
              <w:t>Procedure</w:t>
            </w:r>
          </w:p>
        </w:tc>
      </w:tr>
      <w:tr w:rsidR="00F2532F" w:rsidRPr="007F2E68" w14:paraId="56B966B5" w14:textId="77777777" w:rsidTr="00D2385E">
        <w:trPr>
          <w:trHeight w:val="1020"/>
        </w:trPr>
        <w:tc>
          <w:tcPr>
            <w:tcW w:w="382" w:type="dxa"/>
            <w:tcBorders>
              <w:top w:val="nil"/>
              <w:left w:val="single" w:sz="4" w:space="0" w:color="auto"/>
              <w:bottom w:val="single" w:sz="4" w:space="0" w:color="auto"/>
              <w:right w:val="single" w:sz="4" w:space="0" w:color="auto"/>
            </w:tcBorders>
            <w:shd w:val="clear" w:color="auto" w:fill="auto"/>
            <w:vAlign w:val="center"/>
            <w:hideMark/>
          </w:tcPr>
          <w:p w14:paraId="707D50B9" w14:textId="77777777" w:rsidR="00F2532F" w:rsidRPr="007F2E68" w:rsidRDefault="00F2532F" w:rsidP="00D2385E">
            <w:pPr>
              <w:jc w:val="left"/>
              <w:rPr>
                <w:color w:val="000000"/>
                <w:lang w:val="en-GB"/>
              </w:rPr>
            </w:pPr>
            <w:r w:rsidRPr="007F2E68">
              <w:rPr>
                <w:color w:val="000000"/>
                <w:lang w:val="en-GB"/>
              </w:rPr>
              <w:t>a)</w:t>
            </w:r>
          </w:p>
        </w:tc>
        <w:tc>
          <w:tcPr>
            <w:tcW w:w="5587" w:type="dxa"/>
            <w:tcBorders>
              <w:top w:val="nil"/>
              <w:left w:val="nil"/>
              <w:bottom w:val="single" w:sz="4" w:space="0" w:color="auto"/>
              <w:right w:val="single" w:sz="4" w:space="0" w:color="auto"/>
            </w:tcBorders>
            <w:shd w:val="clear" w:color="auto" w:fill="auto"/>
            <w:noWrap/>
            <w:vAlign w:val="center"/>
            <w:hideMark/>
          </w:tcPr>
          <w:p w14:paraId="128EB52F" w14:textId="77777777" w:rsidR="00F2532F" w:rsidRPr="007F2E68" w:rsidRDefault="00F2532F" w:rsidP="00D2385E">
            <w:pPr>
              <w:jc w:val="left"/>
              <w:rPr>
                <w:color w:val="000000"/>
                <w:lang w:val="en-GB"/>
              </w:rPr>
            </w:pPr>
            <w:r w:rsidRPr="007F2E68">
              <w:rPr>
                <w:color w:val="000000"/>
                <w:lang w:val="en-GB"/>
              </w:rPr>
              <w:t xml:space="preserve">PIN has </w:t>
            </w:r>
            <w:r w:rsidRPr="007F2E68">
              <w:rPr>
                <w:b/>
                <w:bCs/>
                <w:color w:val="000000"/>
                <w:lang w:val="en-GB"/>
              </w:rPr>
              <w:t>not received any bid</w:t>
            </w:r>
            <w:r w:rsidRPr="007F2E68">
              <w:rPr>
                <w:color w:val="000000"/>
                <w:lang w:val="en-GB"/>
              </w:rPr>
              <w:t xml:space="preserve">, or none of the bids received was </w:t>
            </w:r>
            <w:r w:rsidRPr="007F2E68">
              <w:rPr>
                <w:b/>
                <w:bCs/>
                <w:color w:val="000000"/>
                <w:lang w:val="en-GB"/>
              </w:rPr>
              <w:t>qualitatively and/or financially worthwhile</w:t>
            </w:r>
            <w:r w:rsidRPr="007F2E68">
              <w:rPr>
                <w:color w:val="000000"/>
                <w:lang w:val="en-GB"/>
              </w:rPr>
              <w:t xml:space="preserve"> or </w:t>
            </w:r>
            <w:r w:rsidRPr="007F2E68">
              <w:rPr>
                <w:b/>
                <w:bCs/>
                <w:color w:val="000000"/>
                <w:lang w:val="en-GB"/>
              </w:rPr>
              <w:t>all the bids</w:t>
            </w:r>
            <w:r w:rsidRPr="007F2E68">
              <w:rPr>
                <w:color w:val="000000"/>
                <w:lang w:val="en-GB"/>
              </w:rPr>
              <w:t xml:space="preserve"> received have been </w:t>
            </w:r>
            <w:r w:rsidRPr="007F2E68">
              <w:rPr>
                <w:b/>
                <w:bCs/>
                <w:color w:val="000000"/>
                <w:lang w:val="en-GB"/>
              </w:rPr>
              <w:t>disqualified</w:t>
            </w:r>
            <w:r w:rsidRPr="007F2E68">
              <w:rPr>
                <w:color w:val="000000"/>
                <w:lang w:val="en-GB"/>
              </w:rPr>
              <w:t xml:space="preserve"> from the tender</w:t>
            </w:r>
          </w:p>
        </w:tc>
        <w:tc>
          <w:tcPr>
            <w:tcW w:w="3713" w:type="dxa"/>
            <w:tcBorders>
              <w:top w:val="nil"/>
              <w:left w:val="nil"/>
              <w:bottom w:val="single" w:sz="4" w:space="0" w:color="auto"/>
              <w:right w:val="single" w:sz="4" w:space="0" w:color="auto"/>
            </w:tcBorders>
            <w:shd w:val="clear" w:color="auto" w:fill="auto"/>
            <w:noWrap/>
            <w:vAlign w:val="center"/>
            <w:hideMark/>
          </w:tcPr>
          <w:p w14:paraId="07C975D0" w14:textId="77777777" w:rsidR="00F2532F" w:rsidRPr="007F2E68" w:rsidRDefault="00F2532F" w:rsidP="00D2385E">
            <w:pPr>
              <w:jc w:val="left"/>
              <w:rPr>
                <w:color w:val="000000"/>
                <w:lang w:val="en-GB"/>
              </w:rPr>
            </w:pPr>
            <w:r w:rsidRPr="007F2E68">
              <w:rPr>
                <w:color w:val="000000"/>
                <w:lang w:val="en-GB"/>
              </w:rPr>
              <w:t xml:space="preserve">PIN has the </w:t>
            </w:r>
            <w:r w:rsidRPr="007F2E68">
              <w:rPr>
                <w:b/>
                <w:bCs/>
                <w:color w:val="000000"/>
                <w:lang w:val="en-GB"/>
              </w:rPr>
              <w:t>right to cancel tender and launch simplified procedure</w:t>
            </w:r>
            <w:r w:rsidRPr="007F2E68">
              <w:rPr>
                <w:color w:val="000000"/>
                <w:lang w:val="en-GB"/>
              </w:rPr>
              <w:t xml:space="preserve"> </w:t>
            </w:r>
            <w:r w:rsidRPr="007F2E68">
              <w:rPr>
                <w:b/>
                <w:bCs/>
                <w:color w:val="000000"/>
                <w:lang w:val="en-GB"/>
              </w:rPr>
              <w:t>with a single tenderer</w:t>
            </w:r>
          </w:p>
        </w:tc>
      </w:tr>
      <w:tr w:rsidR="00F2532F" w:rsidRPr="007F2E68" w14:paraId="477A9CC7" w14:textId="77777777" w:rsidTr="00D2385E">
        <w:trPr>
          <w:trHeight w:val="689"/>
        </w:trPr>
        <w:tc>
          <w:tcPr>
            <w:tcW w:w="382" w:type="dxa"/>
            <w:tcBorders>
              <w:top w:val="nil"/>
              <w:left w:val="single" w:sz="4" w:space="0" w:color="auto"/>
              <w:bottom w:val="single" w:sz="4" w:space="0" w:color="auto"/>
              <w:right w:val="single" w:sz="4" w:space="0" w:color="auto"/>
            </w:tcBorders>
            <w:shd w:val="clear" w:color="auto" w:fill="auto"/>
            <w:vAlign w:val="center"/>
            <w:hideMark/>
          </w:tcPr>
          <w:p w14:paraId="21A605CC" w14:textId="77777777" w:rsidR="00F2532F" w:rsidRPr="007F2E68" w:rsidRDefault="00F2532F" w:rsidP="00D2385E">
            <w:pPr>
              <w:jc w:val="left"/>
              <w:rPr>
                <w:color w:val="000000"/>
                <w:lang w:val="en-GB"/>
              </w:rPr>
            </w:pPr>
            <w:r w:rsidRPr="007F2E68">
              <w:rPr>
                <w:color w:val="000000"/>
                <w:lang w:val="en-GB"/>
              </w:rPr>
              <w:t>b)</w:t>
            </w:r>
          </w:p>
        </w:tc>
        <w:tc>
          <w:tcPr>
            <w:tcW w:w="5587" w:type="dxa"/>
            <w:tcBorders>
              <w:top w:val="nil"/>
              <w:left w:val="nil"/>
              <w:bottom w:val="single" w:sz="4" w:space="0" w:color="auto"/>
              <w:right w:val="single" w:sz="4" w:space="0" w:color="auto"/>
            </w:tcBorders>
            <w:shd w:val="clear" w:color="auto" w:fill="auto"/>
            <w:noWrap/>
            <w:vAlign w:val="center"/>
            <w:hideMark/>
          </w:tcPr>
          <w:p w14:paraId="793926FE" w14:textId="77777777" w:rsidR="00F2532F" w:rsidRPr="007F2E68" w:rsidRDefault="00F2532F" w:rsidP="00D2385E">
            <w:pPr>
              <w:jc w:val="left"/>
              <w:rPr>
                <w:color w:val="000000"/>
                <w:lang w:val="en-GB"/>
              </w:rPr>
            </w:pPr>
            <w:r w:rsidRPr="007F2E68">
              <w:rPr>
                <w:b/>
                <w:bCs/>
                <w:color w:val="000000"/>
                <w:lang w:val="en-GB"/>
              </w:rPr>
              <w:t>Major discrepancies have been found in the Tender Notice</w:t>
            </w:r>
            <w:r w:rsidRPr="007F2E68">
              <w:rPr>
                <w:color w:val="000000"/>
                <w:lang w:val="en-GB"/>
              </w:rPr>
              <w:t xml:space="preserve"> or other supporting documentation of the tender; </w:t>
            </w:r>
          </w:p>
        </w:tc>
        <w:tc>
          <w:tcPr>
            <w:tcW w:w="3713" w:type="dxa"/>
            <w:tcBorders>
              <w:top w:val="nil"/>
              <w:left w:val="nil"/>
              <w:bottom w:val="single" w:sz="4" w:space="0" w:color="auto"/>
              <w:right w:val="single" w:sz="4" w:space="0" w:color="auto"/>
            </w:tcBorders>
            <w:shd w:val="clear" w:color="auto" w:fill="auto"/>
            <w:vAlign w:val="center"/>
            <w:hideMark/>
          </w:tcPr>
          <w:p w14:paraId="2099CDD8" w14:textId="77777777" w:rsidR="00F2532F" w:rsidRPr="007F2E68" w:rsidRDefault="00F2532F" w:rsidP="00D2385E">
            <w:pPr>
              <w:jc w:val="left"/>
              <w:rPr>
                <w:color w:val="000000"/>
                <w:lang w:val="en-GB"/>
              </w:rPr>
            </w:pPr>
            <w:r w:rsidRPr="007F2E68">
              <w:rPr>
                <w:color w:val="000000"/>
                <w:lang w:val="en-GB"/>
              </w:rPr>
              <w:t>PIN has the right to</w:t>
            </w:r>
            <w:r w:rsidRPr="007F2E68">
              <w:rPr>
                <w:b/>
                <w:bCs/>
                <w:color w:val="000000"/>
                <w:lang w:val="en-GB"/>
              </w:rPr>
              <w:t xml:space="preserve"> cancel tender and announce a new tender</w:t>
            </w:r>
          </w:p>
        </w:tc>
      </w:tr>
      <w:tr w:rsidR="00F2532F" w:rsidRPr="007F2E68" w14:paraId="7A0F5616" w14:textId="77777777" w:rsidTr="00D2385E">
        <w:trPr>
          <w:trHeight w:val="628"/>
        </w:trPr>
        <w:tc>
          <w:tcPr>
            <w:tcW w:w="382" w:type="dxa"/>
            <w:tcBorders>
              <w:top w:val="nil"/>
              <w:left w:val="single" w:sz="4" w:space="0" w:color="auto"/>
              <w:bottom w:val="single" w:sz="4" w:space="0" w:color="auto"/>
              <w:right w:val="single" w:sz="4" w:space="0" w:color="auto"/>
            </w:tcBorders>
            <w:shd w:val="clear" w:color="auto" w:fill="auto"/>
            <w:vAlign w:val="center"/>
            <w:hideMark/>
          </w:tcPr>
          <w:p w14:paraId="45DD58CE" w14:textId="77777777" w:rsidR="00F2532F" w:rsidRPr="007F2E68" w:rsidRDefault="00F2532F" w:rsidP="00D2385E">
            <w:pPr>
              <w:jc w:val="left"/>
              <w:rPr>
                <w:color w:val="000000"/>
                <w:lang w:val="en-GB"/>
              </w:rPr>
            </w:pPr>
            <w:r w:rsidRPr="007F2E68">
              <w:rPr>
                <w:color w:val="000000"/>
                <w:lang w:val="en-GB"/>
              </w:rPr>
              <w:t>c)</w:t>
            </w:r>
          </w:p>
        </w:tc>
        <w:tc>
          <w:tcPr>
            <w:tcW w:w="5587" w:type="dxa"/>
            <w:tcBorders>
              <w:top w:val="nil"/>
              <w:left w:val="nil"/>
              <w:bottom w:val="single" w:sz="4" w:space="0" w:color="auto"/>
              <w:right w:val="single" w:sz="4" w:space="0" w:color="auto"/>
            </w:tcBorders>
            <w:shd w:val="clear" w:color="auto" w:fill="auto"/>
            <w:noWrap/>
            <w:vAlign w:val="center"/>
            <w:hideMark/>
          </w:tcPr>
          <w:p w14:paraId="57A4C0DC" w14:textId="77777777" w:rsidR="00F2532F" w:rsidRPr="007F2E68" w:rsidRDefault="00F2532F" w:rsidP="00D2385E">
            <w:pPr>
              <w:jc w:val="left"/>
              <w:rPr>
                <w:color w:val="000000"/>
                <w:lang w:val="en-GB"/>
              </w:rPr>
            </w:pPr>
            <w:r w:rsidRPr="007F2E68">
              <w:rPr>
                <w:b/>
                <w:bCs/>
                <w:color w:val="000000"/>
                <w:lang w:val="en-GB"/>
              </w:rPr>
              <w:t>Serious circumstances</w:t>
            </w:r>
            <w:r w:rsidRPr="007F2E68">
              <w:rPr>
                <w:color w:val="000000"/>
                <w:lang w:val="en-GB"/>
              </w:rPr>
              <w:t xml:space="preserve"> have occurred during the tender which prevent PIN to continue the tender</w:t>
            </w:r>
          </w:p>
        </w:tc>
        <w:tc>
          <w:tcPr>
            <w:tcW w:w="3713" w:type="dxa"/>
            <w:tcBorders>
              <w:top w:val="nil"/>
              <w:left w:val="nil"/>
              <w:bottom w:val="single" w:sz="4" w:space="0" w:color="auto"/>
              <w:right w:val="single" w:sz="4" w:space="0" w:color="auto"/>
            </w:tcBorders>
            <w:shd w:val="clear" w:color="auto" w:fill="auto"/>
            <w:noWrap/>
            <w:vAlign w:val="center"/>
            <w:hideMark/>
          </w:tcPr>
          <w:p w14:paraId="66879295" w14:textId="77777777" w:rsidR="00F2532F" w:rsidRPr="007F2E68" w:rsidRDefault="00F2532F" w:rsidP="00D2385E">
            <w:pPr>
              <w:jc w:val="left"/>
              <w:rPr>
                <w:color w:val="000000"/>
                <w:lang w:val="en-GB"/>
              </w:rPr>
            </w:pPr>
            <w:r w:rsidRPr="007F2E68">
              <w:rPr>
                <w:color w:val="000000"/>
                <w:lang w:val="en-GB"/>
              </w:rPr>
              <w:t xml:space="preserve">PIN has the </w:t>
            </w:r>
            <w:r w:rsidRPr="007F2E68">
              <w:rPr>
                <w:b/>
                <w:bCs/>
                <w:color w:val="000000"/>
                <w:lang w:val="en-GB"/>
              </w:rPr>
              <w:t>right to cancel tender and  launch simplified procedure</w:t>
            </w:r>
            <w:r w:rsidRPr="007F2E68">
              <w:rPr>
                <w:color w:val="000000"/>
                <w:lang w:val="en-GB"/>
              </w:rPr>
              <w:t xml:space="preserve"> </w:t>
            </w:r>
            <w:r w:rsidRPr="007F2E68">
              <w:rPr>
                <w:b/>
                <w:bCs/>
                <w:color w:val="000000"/>
                <w:lang w:val="en-GB"/>
              </w:rPr>
              <w:t>with a single tenderer</w:t>
            </w:r>
          </w:p>
        </w:tc>
      </w:tr>
      <w:tr w:rsidR="00F2532F" w:rsidRPr="007F2E68" w14:paraId="09D7FA82" w14:textId="77777777" w:rsidTr="00D2385E">
        <w:trPr>
          <w:trHeight w:val="555"/>
        </w:trPr>
        <w:tc>
          <w:tcPr>
            <w:tcW w:w="382" w:type="dxa"/>
            <w:tcBorders>
              <w:top w:val="nil"/>
              <w:left w:val="single" w:sz="4" w:space="0" w:color="auto"/>
              <w:bottom w:val="single" w:sz="4" w:space="0" w:color="auto"/>
              <w:right w:val="single" w:sz="4" w:space="0" w:color="auto"/>
            </w:tcBorders>
            <w:shd w:val="clear" w:color="auto" w:fill="auto"/>
            <w:vAlign w:val="center"/>
            <w:hideMark/>
          </w:tcPr>
          <w:p w14:paraId="396682C7" w14:textId="77777777" w:rsidR="00F2532F" w:rsidRPr="007F2E68" w:rsidRDefault="00F2532F" w:rsidP="00D2385E">
            <w:pPr>
              <w:jc w:val="left"/>
              <w:rPr>
                <w:color w:val="000000"/>
                <w:lang w:val="en-GB"/>
              </w:rPr>
            </w:pPr>
            <w:r w:rsidRPr="007F2E68">
              <w:rPr>
                <w:color w:val="000000"/>
                <w:lang w:val="en-GB"/>
              </w:rPr>
              <w:t>d)</w:t>
            </w:r>
          </w:p>
        </w:tc>
        <w:tc>
          <w:tcPr>
            <w:tcW w:w="5587" w:type="dxa"/>
            <w:tcBorders>
              <w:top w:val="nil"/>
              <w:left w:val="nil"/>
              <w:bottom w:val="single" w:sz="4" w:space="0" w:color="auto"/>
              <w:right w:val="single" w:sz="4" w:space="0" w:color="auto"/>
            </w:tcBorders>
            <w:shd w:val="clear" w:color="auto" w:fill="auto"/>
            <w:noWrap/>
            <w:vAlign w:val="center"/>
            <w:hideMark/>
          </w:tcPr>
          <w:p w14:paraId="2CB3DEA4" w14:textId="77777777" w:rsidR="00F2532F" w:rsidRPr="007F2E68" w:rsidRDefault="00F2532F" w:rsidP="00D2385E">
            <w:pPr>
              <w:jc w:val="left"/>
              <w:rPr>
                <w:rFonts w:ascii="Times New Roman" w:hAnsi="Times New Roman"/>
                <w:color w:val="000000"/>
                <w:sz w:val="22"/>
                <w:szCs w:val="22"/>
                <w:lang w:val="en-GB"/>
              </w:rPr>
            </w:pPr>
            <w:r w:rsidRPr="007F2E68">
              <w:rPr>
                <w:rFonts w:ascii="Times New Roman" w:hAnsi="Times New Roman"/>
                <w:color w:val="000000"/>
                <w:sz w:val="14"/>
                <w:szCs w:val="14"/>
                <w:lang w:val="en-GB"/>
              </w:rPr>
              <w:t> </w:t>
            </w:r>
            <w:r w:rsidRPr="007F2E68">
              <w:rPr>
                <w:rFonts w:ascii="Times New Roman" w:hAnsi="Times New Roman"/>
                <w:b/>
                <w:bCs/>
                <w:color w:val="000000"/>
                <w:sz w:val="14"/>
                <w:szCs w:val="14"/>
                <w:lang w:val="en-GB"/>
              </w:rPr>
              <w:t>O</w:t>
            </w:r>
            <w:r w:rsidRPr="007F2E68">
              <w:rPr>
                <w:b/>
                <w:bCs/>
                <w:color w:val="000000"/>
                <w:lang w:val="en-GB"/>
              </w:rPr>
              <w:t>nly one bid</w:t>
            </w:r>
            <w:r w:rsidRPr="007F2E68">
              <w:rPr>
                <w:color w:val="000000"/>
                <w:lang w:val="en-GB"/>
              </w:rPr>
              <w:t>, complying with the tender conditions, has been submitted</w:t>
            </w:r>
          </w:p>
        </w:tc>
        <w:tc>
          <w:tcPr>
            <w:tcW w:w="3713" w:type="dxa"/>
            <w:tcBorders>
              <w:top w:val="nil"/>
              <w:left w:val="nil"/>
              <w:bottom w:val="single" w:sz="4" w:space="0" w:color="auto"/>
              <w:right w:val="single" w:sz="4" w:space="0" w:color="auto"/>
            </w:tcBorders>
            <w:shd w:val="clear" w:color="auto" w:fill="auto"/>
            <w:noWrap/>
            <w:vAlign w:val="center"/>
            <w:hideMark/>
          </w:tcPr>
          <w:p w14:paraId="0B7104F6" w14:textId="77777777" w:rsidR="00F2532F" w:rsidRPr="007F2E68" w:rsidRDefault="00F2532F" w:rsidP="00D2385E">
            <w:pPr>
              <w:jc w:val="left"/>
              <w:rPr>
                <w:color w:val="000000"/>
                <w:lang w:val="en-GB"/>
              </w:rPr>
            </w:pPr>
            <w:r w:rsidRPr="007F2E68">
              <w:rPr>
                <w:color w:val="000000"/>
                <w:lang w:val="en-GB"/>
              </w:rPr>
              <w:t xml:space="preserve">PIN has the </w:t>
            </w:r>
            <w:r w:rsidRPr="007F2E68">
              <w:rPr>
                <w:b/>
                <w:bCs/>
                <w:color w:val="000000"/>
                <w:lang w:val="en-GB"/>
              </w:rPr>
              <w:t>right to cancel tender and  launch simplified procedure</w:t>
            </w:r>
            <w:r w:rsidRPr="007F2E68">
              <w:rPr>
                <w:color w:val="000000"/>
                <w:lang w:val="en-GB"/>
              </w:rPr>
              <w:t xml:space="preserve"> </w:t>
            </w:r>
            <w:r w:rsidRPr="007F2E68">
              <w:rPr>
                <w:b/>
                <w:bCs/>
                <w:color w:val="000000"/>
                <w:lang w:val="en-GB"/>
              </w:rPr>
              <w:t>with a single tenderer</w:t>
            </w:r>
          </w:p>
        </w:tc>
      </w:tr>
      <w:tr w:rsidR="00F2532F" w:rsidRPr="007F2E68" w14:paraId="47EF1245" w14:textId="77777777" w:rsidTr="00D2385E">
        <w:trPr>
          <w:trHeight w:val="1203"/>
        </w:trPr>
        <w:tc>
          <w:tcPr>
            <w:tcW w:w="382" w:type="dxa"/>
            <w:tcBorders>
              <w:top w:val="nil"/>
              <w:left w:val="single" w:sz="4" w:space="0" w:color="auto"/>
              <w:bottom w:val="single" w:sz="4" w:space="0" w:color="auto"/>
              <w:right w:val="single" w:sz="4" w:space="0" w:color="auto"/>
            </w:tcBorders>
            <w:shd w:val="clear" w:color="auto" w:fill="auto"/>
            <w:vAlign w:val="center"/>
            <w:hideMark/>
          </w:tcPr>
          <w:p w14:paraId="3DB1F5FD" w14:textId="77777777" w:rsidR="00F2532F" w:rsidRPr="007F2E68" w:rsidRDefault="00F2532F" w:rsidP="00D2385E">
            <w:pPr>
              <w:jc w:val="left"/>
              <w:rPr>
                <w:color w:val="000000"/>
                <w:lang w:val="en-GB"/>
              </w:rPr>
            </w:pPr>
            <w:r w:rsidRPr="007F2E68">
              <w:rPr>
                <w:color w:val="000000"/>
                <w:lang w:val="en-GB"/>
              </w:rPr>
              <w:t>e)</w:t>
            </w:r>
          </w:p>
        </w:tc>
        <w:tc>
          <w:tcPr>
            <w:tcW w:w="5587" w:type="dxa"/>
            <w:tcBorders>
              <w:top w:val="nil"/>
              <w:left w:val="nil"/>
              <w:bottom w:val="single" w:sz="4" w:space="0" w:color="auto"/>
              <w:right w:val="single" w:sz="4" w:space="0" w:color="auto"/>
            </w:tcBorders>
            <w:shd w:val="clear" w:color="auto" w:fill="auto"/>
            <w:noWrap/>
            <w:vAlign w:val="center"/>
            <w:hideMark/>
          </w:tcPr>
          <w:p w14:paraId="6F36BD8E" w14:textId="77777777" w:rsidR="00F2532F" w:rsidRPr="007F2E68" w:rsidRDefault="00F2532F" w:rsidP="00D2385E">
            <w:pPr>
              <w:jc w:val="left"/>
              <w:rPr>
                <w:color w:val="000000"/>
                <w:lang w:val="en-GB"/>
              </w:rPr>
            </w:pPr>
            <w:r w:rsidRPr="007F2E68">
              <w:rPr>
                <w:color w:val="000000"/>
                <w:lang w:val="en-GB"/>
              </w:rPr>
              <w:t xml:space="preserve">The winning </w:t>
            </w:r>
            <w:r w:rsidRPr="007F2E68">
              <w:rPr>
                <w:b/>
                <w:bCs/>
                <w:color w:val="000000"/>
                <w:lang w:val="en-GB"/>
              </w:rPr>
              <w:t>tenderer refuse to sign contract with PIN, have not stated true facts</w:t>
            </w:r>
            <w:r w:rsidRPr="007F2E68">
              <w:rPr>
                <w:color w:val="000000"/>
                <w:lang w:val="en-GB"/>
              </w:rPr>
              <w:t xml:space="preserve"> in their bid or their bid is at du</w:t>
            </w:r>
            <w:r w:rsidRPr="007F2E68">
              <w:rPr>
                <w:b/>
                <w:bCs/>
                <w:color w:val="000000"/>
                <w:lang w:val="en-GB"/>
              </w:rPr>
              <w:t xml:space="preserve">mping price </w:t>
            </w:r>
            <w:r w:rsidRPr="007F2E68">
              <w:rPr>
                <w:color w:val="000000"/>
                <w:lang w:val="en-GB"/>
              </w:rPr>
              <w:t xml:space="preserve">or otherwise </w:t>
            </w:r>
            <w:r w:rsidRPr="007F2E68">
              <w:rPr>
                <w:b/>
                <w:bCs/>
                <w:color w:val="000000"/>
                <w:lang w:val="en-GB"/>
              </w:rPr>
              <w:t xml:space="preserve">jeopardizes free competition </w:t>
            </w:r>
            <w:r w:rsidRPr="007F2E68">
              <w:rPr>
                <w:color w:val="000000"/>
                <w:lang w:val="en-GB"/>
              </w:rPr>
              <w:t xml:space="preserve">in the market (e.g. forbidden supplier agreements, cartels, abuse of the leading position in the market). </w:t>
            </w:r>
          </w:p>
        </w:tc>
        <w:tc>
          <w:tcPr>
            <w:tcW w:w="3713" w:type="dxa"/>
            <w:tcBorders>
              <w:top w:val="nil"/>
              <w:left w:val="nil"/>
              <w:bottom w:val="single" w:sz="4" w:space="0" w:color="auto"/>
              <w:right w:val="single" w:sz="4" w:space="0" w:color="auto"/>
            </w:tcBorders>
            <w:shd w:val="clear" w:color="auto" w:fill="auto"/>
            <w:vAlign w:val="center"/>
            <w:hideMark/>
          </w:tcPr>
          <w:p w14:paraId="2212D7D7" w14:textId="77777777" w:rsidR="00F2532F" w:rsidRPr="007F2E68" w:rsidRDefault="00F2532F" w:rsidP="00D2385E">
            <w:pPr>
              <w:jc w:val="left"/>
              <w:rPr>
                <w:color w:val="000000"/>
                <w:lang w:val="en-GB"/>
              </w:rPr>
            </w:pPr>
            <w:r w:rsidRPr="007F2E68">
              <w:rPr>
                <w:color w:val="000000"/>
                <w:lang w:val="en-GB"/>
              </w:rPr>
              <w:t xml:space="preserve">PIN has the </w:t>
            </w:r>
            <w:r w:rsidRPr="007F2E68">
              <w:rPr>
                <w:b/>
                <w:bCs/>
                <w:color w:val="000000"/>
                <w:lang w:val="en-GB"/>
              </w:rPr>
              <w:t>right to cancel tender  or to accept a bid of the tenderer who ranked as the second best</w:t>
            </w:r>
            <w:r w:rsidRPr="007F2E68">
              <w:rPr>
                <w:color w:val="000000"/>
                <w:lang w:val="en-GB"/>
              </w:rPr>
              <w:t xml:space="preserve"> or at other rank in the tender</w:t>
            </w:r>
            <w:r w:rsidRPr="007F2E68">
              <w:rPr>
                <w:color w:val="000000"/>
                <w:sz w:val="16"/>
                <w:szCs w:val="16"/>
                <w:lang w:val="en-GB"/>
              </w:rPr>
              <w:t> </w:t>
            </w:r>
          </w:p>
        </w:tc>
      </w:tr>
    </w:tbl>
    <w:p w14:paraId="399CBFA0" w14:textId="77777777" w:rsidR="00F2532F" w:rsidRPr="007F2E68" w:rsidRDefault="00F2532F" w:rsidP="00F2532F">
      <w:pPr>
        <w:rPr>
          <w:lang w:val="en-GB"/>
        </w:rPr>
      </w:pPr>
    </w:p>
    <w:p w14:paraId="4D703FCE" w14:textId="77777777" w:rsidR="00F2532F" w:rsidRPr="007F2E68" w:rsidRDefault="00F2532F" w:rsidP="00F2532F">
      <w:pPr>
        <w:pStyle w:val="Heading1"/>
        <w:rPr>
          <w:lang w:val="en-GB"/>
        </w:rPr>
      </w:pPr>
      <w:r w:rsidRPr="007F2E68">
        <w:rPr>
          <w:lang w:val="en-GB"/>
        </w:rPr>
        <w:t>VI.</w:t>
      </w:r>
      <w:r w:rsidRPr="007F2E68">
        <w:rPr>
          <w:lang w:val="en-GB"/>
        </w:rPr>
        <w:tab/>
        <w:t>GENERAL CONDITIONS</w:t>
      </w:r>
    </w:p>
    <w:p w14:paraId="664CA424" w14:textId="77777777" w:rsidR="00F2532F" w:rsidRPr="007F2E68" w:rsidRDefault="00F2532F" w:rsidP="00F2532F">
      <w:pPr>
        <w:ind w:left="4248"/>
        <w:rPr>
          <w:rFonts w:ascii="Arial" w:hAnsi="Arial" w:cs="Arial"/>
          <w:lang w:val="en-GB"/>
        </w:rPr>
      </w:pPr>
    </w:p>
    <w:p w14:paraId="2541DEE8" w14:textId="77777777" w:rsidR="00F2532F" w:rsidRPr="007F2E68" w:rsidRDefault="00F2532F" w:rsidP="00F2532F">
      <w:pPr>
        <w:numPr>
          <w:ilvl w:val="0"/>
          <w:numId w:val="5"/>
        </w:numPr>
        <w:rPr>
          <w:lang w:val="en-GB"/>
        </w:rPr>
      </w:pPr>
      <w:r w:rsidRPr="007F2E68">
        <w:rPr>
          <w:lang w:val="en-GB"/>
        </w:rPr>
        <w:t xml:space="preserve">The </w:t>
      </w:r>
      <w:r w:rsidRPr="007F2E68">
        <w:rPr>
          <w:b/>
          <w:lang w:val="en-GB"/>
        </w:rPr>
        <w:t>Tenderer shall bear all costs</w:t>
      </w:r>
      <w:r w:rsidRPr="007F2E68">
        <w:rPr>
          <w:lang w:val="en-GB"/>
        </w:rPr>
        <w:t xml:space="preserve"> associated with the </w:t>
      </w:r>
      <w:r w:rsidRPr="007F2E68">
        <w:rPr>
          <w:b/>
          <w:lang w:val="en-GB"/>
        </w:rPr>
        <w:t>preparation</w:t>
      </w:r>
      <w:r w:rsidRPr="007F2E68">
        <w:rPr>
          <w:rFonts w:ascii="Arial" w:hAnsi="Arial" w:cs="Arial"/>
          <w:b/>
          <w:lang w:val="en-GB"/>
        </w:rPr>
        <w:t xml:space="preserve"> </w:t>
      </w:r>
      <w:r w:rsidRPr="007F2E68">
        <w:rPr>
          <w:b/>
          <w:lang w:val="en-GB"/>
        </w:rPr>
        <w:t>and submission of the Tender</w:t>
      </w:r>
      <w:r w:rsidRPr="007F2E68">
        <w:rPr>
          <w:lang w:val="en-GB"/>
        </w:rPr>
        <w:t xml:space="preserve">, and </w:t>
      </w:r>
      <w:smartTag w:uri="urn:schemas-microsoft-com:office:smarttags" w:element="stockticker">
        <w:r w:rsidRPr="007F2E68">
          <w:rPr>
            <w:lang w:val="en-GB"/>
          </w:rPr>
          <w:t>PIN</w:t>
        </w:r>
      </w:smartTag>
      <w:r w:rsidRPr="007F2E68">
        <w:rPr>
          <w:lang w:val="en-GB"/>
        </w:rPr>
        <w:t xml:space="preserve"> will in no case be responsible or liable for such costs.</w:t>
      </w:r>
    </w:p>
    <w:p w14:paraId="6B113E59" w14:textId="77777777" w:rsidR="00F2532F" w:rsidRPr="007F2E68" w:rsidRDefault="00F2532F" w:rsidP="00F2532F">
      <w:pPr>
        <w:rPr>
          <w:rFonts w:ascii="Arial" w:hAnsi="Arial" w:cs="Arial"/>
          <w:lang w:val="en-GB"/>
        </w:rPr>
      </w:pPr>
    </w:p>
    <w:p w14:paraId="0F91D4E5" w14:textId="77777777" w:rsidR="00F2532F" w:rsidRPr="007F2E68" w:rsidRDefault="00F2532F" w:rsidP="00F2532F">
      <w:pPr>
        <w:numPr>
          <w:ilvl w:val="0"/>
          <w:numId w:val="5"/>
        </w:numPr>
        <w:rPr>
          <w:lang w:val="en-GB"/>
        </w:rPr>
      </w:pPr>
      <w:r w:rsidRPr="007F2E68">
        <w:rPr>
          <w:lang w:val="en-GB"/>
        </w:rPr>
        <w:t xml:space="preserve">Tender </w:t>
      </w:r>
      <w:r w:rsidRPr="007F2E68">
        <w:rPr>
          <w:b/>
          <w:lang w:val="en-GB"/>
        </w:rPr>
        <w:t>offer must remain valid</w:t>
      </w:r>
      <w:r w:rsidRPr="007F2E68">
        <w:rPr>
          <w:lang w:val="en-GB"/>
        </w:rPr>
        <w:t xml:space="preserve"> for the period of</w:t>
      </w:r>
      <w:r w:rsidRPr="007F2E68">
        <w:rPr>
          <w:rFonts w:ascii="Arial" w:hAnsi="Arial" w:cs="Arial"/>
          <w:bCs/>
          <w:lang w:val="en-GB"/>
        </w:rPr>
        <w:t xml:space="preserve"> </w:t>
      </w:r>
      <w:r>
        <w:rPr>
          <w:i/>
        </w:rPr>
        <w:t>3</w:t>
      </w:r>
      <w:r w:rsidRPr="000679BB">
        <w:rPr>
          <w:i/>
        </w:rPr>
        <w:t>0 days</w:t>
      </w:r>
      <w:r w:rsidRPr="007F2E68">
        <w:rPr>
          <w:rFonts w:ascii="Arial" w:hAnsi="Arial" w:cs="Arial"/>
          <w:b/>
          <w:bCs/>
          <w:lang w:val="en-GB"/>
        </w:rPr>
        <w:t xml:space="preserve"> </w:t>
      </w:r>
      <w:r w:rsidRPr="007F2E68">
        <w:rPr>
          <w:lang w:val="en-GB"/>
        </w:rPr>
        <w:t>from the date of closing unless withdrawn in writing before the close of tenders.</w:t>
      </w:r>
    </w:p>
    <w:p w14:paraId="68A112B5" w14:textId="77777777" w:rsidR="00F2532F" w:rsidRPr="007F2E68" w:rsidRDefault="00F2532F" w:rsidP="00F2532F">
      <w:pPr>
        <w:pStyle w:val="ListParagraph"/>
        <w:rPr>
          <w:lang w:val="en-GB"/>
        </w:rPr>
      </w:pPr>
    </w:p>
    <w:p w14:paraId="06578878" w14:textId="77777777" w:rsidR="00F2532F" w:rsidRPr="007F2E68" w:rsidRDefault="00F2532F" w:rsidP="00F2532F">
      <w:pPr>
        <w:numPr>
          <w:ilvl w:val="0"/>
          <w:numId w:val="5"/>
        </w:numPr>
        <w:rPr>
          <w:rFonts w:ascii="Arial" w:hAnsi="Arial" w:cs="Arial"/>
          <w:lang w:val="en-GB"/>
        </w:rPr>
      </w:pPr>
      <w:r w:rsidRPr="007F2E68">
        <w:rPr>
          <w:lang w:val="en-GB"/>
        </w:rPr>
        <w:t>The contract is concluded with the winning tenderer. Should the winning tenderer fail to provide to PIN the necessary cooperation to conclude the contract within the period of 30 days upon the tender results notice, PIN can further negotiate with the second best</w:t>
      </w:r>
      <w:r w:rsidRPr="007F2E68">
        <w:rPr>
          <w:rFonts w:ascii="Arial" w:hAnsi="Arial" w:cs="Arial"/>
          <w:lang w:val="en-GB"/>
        </w:rPr>
        <w:t xml:space="preserve"> </w:t>
      </w:r>
      <w:r w:rsidRPr="007F2E68">
        <w:rPr>
          <w:lang w:val="en-GB"/>
        </w:rPr>
        <w:t>tenderer that shall be considered the winning tenderer. Should they fail to conclude the contract with the second best tenderer within 15 days following the notice, PIN is allowed to cancel the tender. Notice of results shall be deemed the third day following the day of dispatch of the tender results notice.</w:t>
      </w:r>
    </w:p>
    <w:p w14:paraId="12FAFA1D" w14:textId="25DD84E6" w:rsidR="00F2532F" w:rsidRPr="007F2E68" w:rsidRDefault="00F2532F" w:rsidP="00F2532F">
      <w:pPr>
        <w:rPr>
          <w:rFonts w:ascii="Arial" w:hAnsi="Arial" w:cs="Arial"/>
          <w:lang w:val="en-GB"/>
        </w:rPr>
      </w:pPr>
    </w:p>
    <w:p w14:paraId="37D9FECC" w14:textId="77777777" w:rsidR="00D470AB" w:rsidRPr="007F2E68" w:rsidRDefault="00D470AB" w:rsidP="00D470AB">
      <w:pPr>
        <w:numPr>
          <w:ilvl w:val="0"/>
          <w:numId w:val="5"/>
        </w:numPr>
        <w:contextualSpacing/>
        <w:rPr>
          <w:rFonts w:ascii="Arial" w:hAnsi="Arial" w:cs="Arial"/>
          <w:lang w:val="en-GB"/>
        </w:rPr>
      </w:pPr>
      <w:r w:rsidRPr="007F2E68">
        <w:rPr>
          <w:b/>
          <w:lang w:val="en-GB"/>
        </w:rPr>
        <w:t>Tender</w:t>
      </w:r>
      <w:r w:rsidRPr="007F2E68">
        <w:rPr>
          <w:lang w:val="en-GB"/>
        </w:rPr>
        <w:t xml:space="preserve"> </w:t>
      </w:r>
      <w:r w:rsidRPr="007F2E68">
        <w:rPr>
          <w:b/>
          <w:lang w:val="en-GB"/>
        </w:rPr>
        <w:t xml:space="preserve">offer </w:t>
      </w:r>
      <w:r w:rsidRPr="007F2E68">
        <w:rPr>
          <w:lang w:val="en-GB"/>
        </w:rPr>
        <w:t xml:space="preserve">(bid submitted by the tenderer) </w:t>
      </w:r>
      <w:r w:rsidRPr="007F2E68">
        <w:rPr>
          <w:b/>
          <w:lang w:val="en-GB"/>
        </w:rPr>
        <w:t>shall consist of the following documents</w:t>
      </w:r>
      <w:r w:rsidRPr="007F2E68">
        <w:rPr>
          <w:lang w:val="en-GB"/>
        </w:rPr>
        <w:t>:</w:t>
      </w:r>
    </w:p>
    <w:p w14:paraId="4110ACDB" w14:textId="77777777" w:rsidR="00D470AB" w:rsidRPr="007F2E68" w:rsidRDefault="00D470AB" w:rsidP="00D470AB">
      <w:pPr>
        <w:tabs>
          <w:tab w:val="left" w:pos="6360"/>
        </w:tabs>
        <w:ind w:left="360"/>
        <w:contextualSpacing/>
        <w:rPr>
          <w:rStyle w:val="IntenseEmphasis"/>
          <w:color w:val="00B050"/>
          <w:lang w:val="en-GB"/>
        </w:rPr>
      </w:pPr>
      <w:r w:rsidRPr="007F2E68">
        <w:rPr>
          <w:rStyle w:val="IntenseEmphasis"/>
          <w:color w:val="00B050"/>
          <w:lang w:val="en-GB"/>
        </w:rPr>
        <w:tab/>
      </w:r>
    </w:p>
    <w:p w14:paraId="37C411BF" w14:textId="31F5ED7A" w:rsidR="00D470AB" w:rsidRPr="000679BB" w:rsidRDefault="00D470AB" w:rsidP="00D470AB">
      <w:pPr>
        <w:numPr>
          <w:ilvl w:val="0"/>
          <w:numId w:val="6"/>
        </w:numPr>
        <w:ind w:left="1080"/>
        <w:contextualSpacing/>
        <w:rPr>
          <w:i/>
        </w:rPr>
      </w:pPr>
      <w:r w:rsidRPr="000679BB">
        <w:rPr>
          <w:i/>
        </w:rPr>
        <w:t xml:space="preserve">Bill of quantities with filled in prices – one </w:t>
      </w:r>
      <w:r>
        <w:rPr>
          <w:i/>
        </w:rPr>
        <w:t>original</w:t>
      </w:r>
      <w:r w:rsidRPr="000679BB">
        <w:rPr>
          <w:i/>
        </w:rPr>
        <w:t xml:space="preserve"> and one copy in PDF/print out </w:t>
      </w:r>
    </w:p>
    <w:p w14:paraId="77E98B19" w14:textId="0906428B" w:rsidR="00D470AB" w:rsidRPr="000679BB" w:rsidRDefault="00E427FD" w:rsidP="00D470AB">
      <w:pPr>
        <w:numPr>
          <w:ilvl w:val="0"/>
          <w:numId w:val="6"/>
        </w:numPr>
        <w:ind w:left="1080"/>
        <w:contextualSpacing/>
        <w:rPr>
          <w:i/>
        </w:rPr>
      </w:pPr>
      <w:r w:rsidRPr="000679BB">
        <w:rPr>
          <w:i/>
        </w:rPr>
        <w:t>D</w:t>
      </w:r>
      <w:r w:rsidR="00D470AB" w:rsidRPr="000679BB">
        <w:rPr>
          <w:i/>
        </w:rPr>
        <w:t>elivery</w:t>
      </w:r>
      <w:r>
        <w:rPr>
          <w:i/>
        </w:rPr>
        <w:t xml:space="preserve"> or work </w:t>
      </w:r>
      <w:r w:rsidR="00D470AB" w:rsidRPr="000679BB">
        <w:rPr>
          <w:i/>
        </w:rPr>
        <w:t xml:space="preserve"> schedule </w:t>
      </w:r>
    </w:p>
    <w:p w14:paraId="558A3F8F" w14:textId="77777777" w:rsidR="00D470AB" w:rsidRPr="000679BB" w:rsidRDefault="00D470AB" w:rsidP="00D470AB">
      <w:pPr>
        <w:numPr>
          <w:ilvl w:val="0"/>
          <w:numId w:val="6"/>
        </w:numPr>
        <w:ind w:left="1080"/>
        <w:contextualSpacing/>
        <w:rPr>
          <w:i/>
        </w:rPr>
      </w:pPr>
      <w:r w:rsidRPr="000679BB">
        <w:rPr>
          <w:i/>
        </w:rPr>
        <w:t>Signed Sworn Eligibility Statement</w:t>
      </w:r>
    </w:p>
    <w:p w14:paraId="33B525FE" w14:textId="77777777" w:rsidR="00D470AB" w:rsidRPr="000679BB" w:rsidRDefault="00D470AB" w:rsidP="00D470AB">
      <w:pPr>
        <w:numPr>
          <w:ilvl w:val="0"/>
          <w:numId w:val="6"/>
        </w:numPr>
        <w:ind w:left="1080"/>
        <w:rPr>
          <w:i/>
        </w:rPr>
      </w:pPr>
      <w:r w:rsidRPr="000679BB">
        <w:rPr>
          <w:i/>
        </w:rPr>
        <w:t>Commercial Register record copy or other document certifying the registration with a government body and/or tenderer´s tax registration, licences (to deal in certain goods/services)</w:t>
      </w:r>
    </w:p>
    <w:p w14:paraId="477F6155" w14:textId="77777777" w:rsidR="00D470AB" w:rsidRPr="0093533B" w:rsidRDefault="00D470AB" w:rsidP="00D470AB">
      <w:pPr>
        <w:numPr>
          <w:ilvl w:val="0"/>
          <w:numId w:val="6"/>
        </w:numPr>
        <w:ind w:left="1080"/>
        <w:contextualSpacing/>
        <w:rPr>
          <w:i/>
        </w:rPr>
      </w:pPr>
      <w:r w:rsidRPr="000679BB">
        <w:rPr>
          <w:i/>
        </w:rPr>
        <w:t>References from previous customers along with contacts for verification, photos of previously built buildings along with their address and customer contact, examples of previously prepared studies, evaluation, projects, demonstration of problem solution draft for consultants etc.</w:t>
      </w:r>
    </w:p>
    <w:p w14:paraId="7CC5CE78" w14:textId="77777777" w:rsidR="00D470AB" w:rsidRPr="008D03F9" w:rsidRDefault="00D470AB" w:rsidP="00D470AB">
      <w:pPr>
        <w:numPr>
          <w:ilvl w:val="0"/>
          <w:numId w:val="6"/>
        </w:numPr>
        <w:ind w:left="1080"/>
        <w:contextualSpacing/>
        <w:rPr>
          <w:i/>
        </w:rPr>
      </w:pPr>
      <w:r w:rsidRPr="008D03F9">
        <w:rPr>
          <w:i/>
        </w:rPr>
        <w:t xml:space="preserve">Company profile with list and description of owned machinery (in reference to machinery listed above) and staff with clearly indicated qualification </w:t>
      </w:r>
    </w:p>
    <w:p w14:paraId="4B8ED491" w14:textId="77777777" w:rsidR="00D470AB" w:rsidRPr="008D03F9" w:rsidRDefault="00D470AB" w:rsidP="00D470AB">
      <w:pPr>
        <w:numPr>
          <w:ilvl w:val="0"/>
          <w:numId w:val="6"/>
        </w:numPr>
        <w:ind w:left="1080"/>
        <w:contextualSpacing/>
        <w:rPr>
          <w:i/>
        </w:rPr>
      </w:pPr>
      <w:r w:rsidRPr="008D03F9">
        <w:rPr>
          <w:i/>
        </w:rPr>
        <w:t>Documents related to technical approach &amp; methodology</w:t>
      </w:r>
    </w:p>
    <w:p w14:paraId="590A4C16" w14:textId="2171B187" w:rsidR="00D470AB" w:rsidRPr="008D03F9" w:rsidRDefault="00D470AB" w:rsidP="00D470AB">
      <w:pPr>
        <w:numPr>
          <w:ilvl w:val="0"/>
          <w:numId w:val="6"/>
        </w:numPr>
        <w:ind w:left="1080"/>
        <w:contextualSpacing/>
        <w:rPr>
          <w:i/>
        </w:rPr>
      </w:pPr>
      <w:r w:rsidRPr="008D03F9">
        <w:rPr>
          <w:i/>
        </w:rPr>
        <w:t>Bid security in the form of certified Paymen</w:t>
      </w:r>
      <w:r>
        <w:rPr>
          <w:i/>
        </w:rPr>
        <w:t>t Order (CPO) or bank guarantee.</w:t>
      </w:r>
    </w:p>
    <w:p w14:paraId="7B15CAE5" w14:textId="21B44A22" w:rsidR="00D470AB" w:rsidRPr="008D03F9" w:rsidRDefault="00D470AB" w:rsidP="00D470AB">
      <w:pPr>
        <w:numPr>
          <w:ilvl w:val="0"/>
          <w:numId w:val="6"/>
        </w:numPr>
        <w:ind w:left="1080"/>
        <w:contextualSpacing/>
        <w:rPr>
          <w:i/>
        </w:rPr>
      </w:pPr>
      <w:r w:rsidRPr="008D03F9">
        <w:rPr>
          <w:i/>
        </w:rPr>
        <w:t xml:space="preserve">Information about the average Annual Turnover </w:t>
      </w:r>
    </w:p>
    <w:p w14:paraId="4FE6E2B3" w14:textId="334D6B89" w:rsidR="00D470AB" w:rsidRDefault="00D470AB" w:rsidP="00F2532F">
      <w:pPr>
        <w:numPr>
          <w:ilvl w:val="0"/>
          <w:numId w:val="6"/>
        </w:numPr>
        <w:ind w:left="1080"/>
        <w:contextualSpacing/>
        <w:rPr>
          <w:rStyle w:val="IntenseEmphasis"/>
          <w:color w:val="auto"/>
          <w:spacing w:val="0"/>
        </w:rPr>
      </w:pPr>
      <w:r w:rsidRPr="008D03F9">
        <w:rPr>
          <w:i/>
        </w:rPr>
        <w:t xml:space="preserve">Historical Financial Performance (i.e. Submission of balance sheets and other financial statements </w:t>
      </w:r>
    </w:p>
    <w:p w14:paraId="09363005" w14:textId="77777777" w:rsidR="00D470AB" w:rsidRPr="00D470AB" w:rsidRDefault="00D470AB" w:rsidP="00D470AB">
      <w:pPr>
        <w:ind w:left="1080"/>
        <w:contextualSpacing/>
        <w:rPr>
          <w:rStyle w:val="IntenseEmphasis"/>
          <w:color w:val="auto"/>
          <w:spacing w:val="0"/>
        </w:rPr>
      </w:pPr>
    </w:p>
    <w:p w14:paraId="65DF9493" w14:textId="77777777" w:rsidR="00F2532F" w:rsidRDefault="00F2532F" w:rsidP="00F2532F">
      <w:pPr>
        <w:numPr>
          <w:ilvl w:val="0"/>
          <w:numId w:val="5"/>
        </w:numPr>
        <w:rPr>
          <w:b/>
          <w:bCs/>
          <w:lang w:val="en-GB"/>
        </w:rPr>
      </w:pPr>
      <w:r w:rsidRPr="00046325">
        <w:rPr>
          <w:b/>
          <w:bCs/>
          <w:lang w:val="en-GB"/>
        </w:rPr>
        <w:lastRenderedPageBreak/>
        <w:t>PIN reserves the right to cancel the tender without giving any reason</w:t>
      </w:r>
    </w:p>
    <w:p w14:paraId="4D53C5FC" w14:textId="77777777" w:rsidR="00F2532F" w:rsidRPr="00D51115" w:rsidRDefault="00F2532F" w:rsidP="00F2532F">
      <w:pPr>
        <w:rPr>
          <w:lang w:val="en-GB"/>
        </w:rPr>
      </w:pPr>
    </w:p>
    <w:p w14:paraId="63C6CC18" w14:textId="59E6B6E3" w:rsidR="000E35A4" w:rsidRDefault="00F2532F" w:rsidP="000D627D">
      <w:pPr>
        <w:numPr>
          <w:ilvl w:val="0"/>
          <w:numId w:val="5"/>
        </w:numPr>
        <w:rPr>
          <w:lang w:val="en-GB"/>
        </w:rPr>
      </w:pPr>
      <w:r w:rsidRPr="002F3D4F">
        <w:rPr>
          <w:lang w:val="en-GB"/>
        </w:rPr>
        <w:t xml:space="preserve">Language of the Bid: All documents relating to the Bid and Contract shall be </w:t>
      </w:r>
      <w:r w:rsidRPr="00651585">
        <w:rPr>
          <w:b/>
          <w:lang w:val="en-GB"/>
        </w:rPr>
        <w:t>in English</w:t>
      </w:r>
      <w:r w:rsidRPr="002F3D4F">
        <w:rPr>
          <w:lang w:val="en-GB"/>
        </w:rPr>
        <w:t>.</w:t>
      </w:r>
    </w:p>
    <w:p w14:paraId="26E9133D" w14:textId="77777777" w:rsidR="001B6CAF" w:rsidRDefault="001B6CAF" w:rsidP="001B6CAF">
      <w:pPr>
        <w:pStyle w:val="ListParagraph"/>
        <w:rPr>
          <w:lang w:val="en-GB"/>
        </w:rPr>
      </w:pPr>
    </w:p>
    <w:p w14:paraId="29884A0F" w14:textId="77777777" w:rsidR="001B6CAF" w:rsidRPr="00DD0443" w:rsidRDefault="001B6CAF" w:rsidP="001B6CAF">
      <w:pPr>
        <w:numPr>
          <w:ilvl w:val="0"/>
          <w:numId w:val="5"/>
        </w:numPr>
        <w:rPr>
          <w:lang w:val="en-GB"/>
        </w:rPr>
      </w:pPr>
      <w:r w:rsidRPr="00DD0443">
        <w:rPr>
          <w:lang w:val="en-GB"/>
        </w:rPr>
        <w:t xml:space="preserve">The PIN </w:t>
      </w:r>
      <w:r>
        <w:rPr>
          <w:lang w:val="en-GB"/>
        </w:rPr>
        <w:t>can</w:t>
      </w:r>
      <w:r w:rsidRPr="00DD0443">
        <w:rPr>
          <w:lang w:val="en-GB"/>
        </w:rPr>
        <w:t xml:space="preserve"> provide an Advance Payment of 20%. The Advance Payment request shall be accompanied by an Advance Payment Security (Guarantee). </w:t>
      </w:r>
    </w:p>
    <w:p w14:paraId="6C8DE748" w14:textId="77777777" w:rsidR="001B6CAF" w:rsidRPr="00DD0443" w:rsidRDefault="001B6CAF" w:rsidP="001B6CAF">
      <w:pPr>
        <w:rPr>
          <w:lang w:val="en-GB"/>
        </w:rPr>
      </w:pPr>
    </w:p>
    <w:p w14:paraId="1AEEA597" w14:textId="77777777" w:rsidR="001B6CAF" w:rsidRPr="00DD0443" w:rsidRDefault="001B6CAF" w:rsidP="001B6CAF">
      <w:pPr>
        <w:numPr>
          <w:ilvl w:val="0"/>
          <w:numId w:val="5"/>
        </w:numPr>
        <w:rPr>
          <w:lang w:val="en-GB"/>
        </w:rPr>
      </w:pPr>
      <w:r w:rsidRPr="00DD0443">
        <w:rPr>
          <w:lang w:val="en-GB"/>
        </w:rPr>
        <w:t>The Advance Payment Security shall be an Unconditional Bank Guarantee or a Bank Acceptance that guarantees the amounts equal to the Advance Payment. The Guarantee shall remain effective until the completion of the whole works under the Contract. Interest will not be charged on the advance payment</w:t>
      </w:r>
    </w:p>
    <w:p w14:paraId="5053476E" w14:textId="77777777" w:rsidR="001B6CAF" w:rsidRPr="00DD0443" w:rsidRDefault="001B6CAF" w:rsidP="001B6CAF">
      <w:pPr>
        <w:ind w:left="426"/>
        <w:rPr>
          <w:lang w:val="en-GB"/>
        </w:rPr>
      </w:pPr>
    </w:p>
    <w:p w14:paraId="03030BD1" w14:textId="73E6C22E" w:rsidR="001B6CAF" w:rsidRPr="001B6CAF" w:rsidRDefault="001B6CAF" w:rsidP="001B6CAF">
      <w:pPr>
        <w:numPr>
          <w:ilvl w:val="0"/>
          <w:numId w:val="5"/>
        </w:numPr>
        <w:rPr>
          <w:lang w:val="en-GB"/>
        </w:rPr>
      </w:pPr>
      <w:r w:rsidRPr="00DD0443">
        <w:rPr>
          <w:lang w:val="en-GB"/>
        </w:rPr>
        <w:t xml:space="preserve">PIN shall hold the Advance Payment Security and it shall be returned to the Contractor after the issue of certificate of </w:t>
      </w:r>
      <w:r>
        <w:rPr>
          <w:lang w:val="en-GB"/>
        </w:rPr>
        <w:t>completion of the Works.</w:t>
      </w:r>
    </w:p>
    <w:p w14:paraId="2DD15F50" w14:textId="39C8B4A4" w:rsidR="00F2532F" w:rsidRPr="007F2E68" w:rsidRDefault="00F2532F" w:rsidP="00F2532F">
      <w:pPr>
        <w:pStyle w:val="Heading1"/>
        <w:rPr>
          <w:lang w:val="en-GB"/>
        </w:rPr>
      </w:pPr>
      <w:r w:rsidRPr="007F2E68">
        <w:rPr>
          <w:lang w:val="en-GB"/>
        </w:rPr>
        <w:t>VII. OTHER CONDITIONS</w:t>
      </w:r>
    </w:p>
    <w:p w14:paraId="0C8BF21E" w14:textId="77777777" w:rsidR="00F2532F" w:rsidRPr="00401FCA" w:rsidRDefault="00F2532F" w:rsidP="00F2532F">
      <w:pPr>
        <w:autoSpaceDE w:val="0"/>
        <w:autoSpaceDN w:val="0"/>
        <w:adjustRightInd w:val="0"/>
        <w:jc w:val="left"/>
        <w:rPr>
          <w:rFonts w:ascii="Times New Roman" w:hAnsi="Times New Roman"/>
          <w:sz w:val="22"/>
          <w:szCs w:val="22"/>
          <w:lang w:val="en-GB" w:bidi="ar-SA"/>
        </w:rPr>
      </w:pPr>
    </w:p>
    <w:p w14:paraId="4ECAEF63" w14:textId="77777777" w:rsidR="001B6CAF" w:rsidRDefault="001B6CAF" w:rsidP="001B6CAF">
      <w:pPr>
        <w:autoSpaceDE w:val="0"/>
        <w:autoSpaceDN w:val="0"/>
        <w:adjustRightInd w:val="0"/>
        <w:jc w:val="left"/>
        <w:rPr>
          <w:rFonts w:ascii="Times New Roman" w:hAnsi="Times New Roman"/>
          <w:sz w:val="22"/>
          <w:szCs w:val="22"/>
          <w:lang w:val="en-GB" w:bidi="ar-SA"/>
        </w:rPr>
      </w:pPr>
      <w:r w:rsidRPr="007F2E68">
        <w:rPr>
          <w:lang w:val="en-GB"/>
        </w:rPr>
        <w:t xml:space="preserve">In case additional </w:t>
      </w:r>
      <w:r w:rsidRPr="00401FCA">
        <w:rPr>
          <w:i/>
        </w:rPr>
        <w:t>construction works</w:t>
      </w:r>
      <w:r w:rsidRPr="007F2E68">
        <w:rPr>
          <w:lang w:val="en-GB"/>
        </w:rPr>
        <w:t xml:space="preserve"> would prove to be necessary for finalization of the activity for which this tender is published, PIN reserves the right to procure them from the winner of this tender under a negotiated procedure on the basis of a single tender if the potential extension of the contract for a value and duration wouldn´t exceed the value and the duration of the initial contract awarded under this tender.</w:t>
      </w:r>
    </w:p>
    <w:p w14:paraId="5A4E8C05" w14:textId="77777777" w:rsidR="001B6CAF" w:rsidRPr="00401FCA" w:rsidRDefault="001B6CAF" w:rsidP="001B6CAF">
      <w:pPr>
        <w:autoSpaceDE w:val="0"/>
        <w:autoSpaceDN w:val="0"/>
        <w:adjustRightInd w:val="0"/>
        <w:jc w:val="left"/>
        <w:rPr>
          <w:rFonts w:ascii="Times New Roman" w:hAnsi="Times New Roman"/>
          <w:sz w:val="22"/>
          <w:szCs w:val="22"/>
          <w:lang w:val="en-GB" w:bidi="ar-SA"/>
        </w:rPr>
      </w:pPr>
    </w:p>
    <w:p w14:paraId="125E7A9B" w14:textId="77777777" w:rsidR="001B6CAF" w:rsidRPr="007F2E68" w:rsidRDefault="001B6CAF" w:rsidP="001B6CAF">
      <w:pPr>
        <w:rPr>
          <w:lang w:val="en-GB"/>
        </w:rPr>
      </w:pPr>
      <w:r w:rsidRPr="007F2E68">
        <w:rPr>
          <w:lang w:val="en-GB"/>
        </w:rPr>
        <w:t xml:space="preserve">Tenderers will be notified about the results of the tender via </w:t>
      </w:r>
      <w:r w:rsidRPr="00401FCA">
        <w:rPr>
          <w:i/>
        </w:rPr>
        <w:t xml:space="preserve">e-mail or letter </w:t>
      </w:r>
      <w:r w:rsidRPr="007F2E68">
        <w:rPr>
          <w:lang w:val="en-GB"/>
        </w:rPr>
        <w:t>within</w:t>
      </w:r>
      <w:r w:rsidRPr="00401FCA">
        <w:rPr>
          <w:lang w:val="en-GB"/>
        </w:rPr>
        <w:t xml:space="preserve"> 14 </w:t>
      </w:r>
      <w:r w:rsidRPr="007F2E68">
        <w:rPr>
          <w:lang w:val="en-GB"/>
        </w:rPr>
        <w:t>working days after the termination of the tender.</w:t>
      </w:r>
    </w:p>
    <w:p w14:paraId="3E5C20F3" w14:textId="77777777" w:rsidR="00F2532F" w:rsidRPr="007F2E68" w:rsidRDefault="00F2532F" w:rsidP="00F2532F">
      <w:pPr>
        <w:rPr>
          <w:rFonts w:ascii="Arial" w:hAnsi="Arial" w:cs="Arial"/>
          <w:lang w:val="en-GB"/>
        </w:rPr>
      </w:pPr>
    </w:p>
    <w:p w14:paraId="6F68E7CA" w14:textId="77777777" w:rsidR="00F2532F" w:rsidRPr="007F2E68" w:rsidRDefault="00F2532F" w:rsidP="00F2532F">
      <w:pPr>
        <w:rPr>
          <w:rFonts w:ascii="Arial" w:hAnsi="Arial" w:cs="Arial"/>
          <w:lang w:val="en-GB"/>
        </w:rPr>
      </w:pPr>
      <w:r w:rsidRPr="007F2E68">
        <w:rPr>
          <w:rFonts w:ascii="Arial" w:hAnsi="Arial" w:cs="Arial"/>
          <w:lang w:val="en-GB"/>
        </w:rPr>
        <w:t xml:space="preserve">………………………………. </w:t>
      </w:r>
      <w:r w:rsidRPr="007F2E68">
        <w:rPr>
          <w:rFonts w:ascii="Arial" w:hAnsi="Arial" w:cs="Arial"/>
          <w:lang w:val="en-GB"/>
        </w:rPr>
        <w:tab/>
      </w:r>
      <w:r w:rsidRPr="007F2E68">
        <w:rPr>
          <w:rFonts w:ascii="Arial" w:hAnsi="Arial" w:cs="Arial"/>
          <w:lang w:val="en-GB"/>
        </w:rPr>
        <w:tab/>
      </w:r>
      <w:r w:rsidRPr="007F2E68">
        <w:rPr>
          <w:rFonts w:ascii="Arial" w:hAnsi="Arial" w:cs="Arial"/>
          <w:lang w:val="en-GB"/>
        </w:rPr>
        <w:tab/>
      </w:r>
      <w:r w:rsidRPr="007F2E68">
        <w:rPr>
          <w:rFonts w:ascii="Arial" w:hAnsi="Arial" w:cs="Arial"/>
          <w:lang w:val="en-GB"/>
        </w:rPr>
        <w:tab/>
      </w:r>
      <w:r w:rsidRPr="007F2E68">
        <w:rPr>
          <w:rFonts w:ascii="Arial" w:hAnsi="Arial" w:cs="Arial"/>
          <w:lang w:val="en-GB"/>
        </w:rPr>
        <w:tab/>
        <w:t>……………………………….</w:t>
      </w:r>
    </w:p>
    <w:p w14:paraId="2691153D" w14:textId="77777777" w:rsidR="00F2532F" w:rsidRPr="007F2E68" w:rsidRDefault="00F2532F" w:rsidP="00F2532F">
      <w:pPr>
        <w:rPr>
          <w:rFonts w:ascii="Arial" w:hAnsi="Arial" w:cs="Arial"/>
          <w:lang w:val="en-GB"/>
        </w:rPr>
      </w:pPr>
    </w:p>
    <w:p w14:paraId="26E88B85" w14:textId="77777777" w:rsidR="00F2532F" w:rsidRPr="007F2E68" w:rsidRDefault="00F2532F" w:rsidP="00F2532F">
      <w:pPr>
        <w:rPr>
          <w:rFonts w:ascii="Arial" w:hAnsi="Arial" w:cs="Arial"/>
          <w:b/>
          <w:lang w:val="en-GB"/>
        </w:rPr>
      </w:pPr>
    </w:p>
    <w:p w14:paraId="423D364C" w14:textId="77777777" w:rsidR="00F2532F" w:rsidRPr="007F2E68" w:rsidRDefault="00F2532F" w:rsidP="00F2532F">
      <w:pPr>
        <w:rPr>
          <w:b/>
          <w:lang w:val="en-GB"/>
        </w:rPr>
      </w:pPr>
      <w:r w:rsidRPr="007F2E68">
        <w:rPr>
          <w:b/>
          <w:lang w:val="en-GB"/>
        </w:rPr>
        <w:t xml:space="preserve">On behalf of People In Need </w:t>
      </w:r>
      <w:r w:rsidRPr="007F2E68">
        <w:rPr>
          <w:b/>
          <w:lang w:val="en-GB"/>
        </w:rPr>
        <w:tab/>
      </w:r>
      <w:r w:rsidRPr="007F2E68">
        <w:rPr>
          <w:b/>
          <w:lang w:val="en-GB"/>
        </w:rPr>
        <w:tab/>
      </w:r>
      <w:r w:rsidRPr="007F2E68">
        <w:rPr>
          <w:b/>
          <w:lang w:val="en-GB"/>
        </w:rPr>
        <w:tab/>
      </w:r>
      <w:r w:rsidRPr="007F2E68">
        <w:rPr>
          <w:b/>
          <w:lang w:val="en-GB"/>
        </w:rPr>
        <w:tab/>
      </w:r>
      <w:r w:rsidRPr="007F2E68">
        <w:rPr>
          <w:b/>
          <w:lang w:val="en-GB"/>
        </w:rPr>
        <w:tab/>
      </w:r>
      <w:r w:rsidRPr="007F2E68">
        <w:rPr>
          <w:b/>
          <w:lang w:val="en-GB"/>
        </w:rPr>
        <w:tab/>
      </w:r>
      <w:r w:rsidRPr="007F2E68">
        <w:rPr>
          <w:b/>
          <w:lang w:val="en-GB"/>
        </w:rPr>
        <w:tab/>
        <w:t>Date</w:t>
      </w:r>
    </w:p>
    <w:p w14:paraId="4158D84D" w14:textId="77777777" w:rsidR="00F2532F" w:rsidRPr="007F2E68" w:rsidRDefault="00F2532F" w:rsidP="00F2532F">
      <w:pPr>
        <w:rPr>
          <w:rFonts w:ascii="Arial" w:hAnsi="Arial" w:cs="Arial"/>
          <w:lang w:val="en-GB"/>
        </w:rPr>
      </w:pPr>
      <w:r w:rsidRPr="007F2E68">
        <w:rPr>
          <w:rFonts w:ascii="Arial" w:hAnsi="Arial" w:cs="Arial"/>
          <w:lang w:val="en-GB"/>
        </w:rPr>
        <w:t xml:space="preserve">   </w:t>
      </w:r>
    </w:p>
    <w:p w14:paraId="086EE1E2" w14:textId="77777777" w:rsidR="00F2532F" w:rsidRPr="007F2E68" w:rsidRDefault="00F2532F" w:rsidP="00F2532F">
      <w:pPr>
        <w:rPr>
          <w:b/>
          <w:lang w:val="en-GB"/>
        </w:rPr>
      </w:pPr>
    </w:p>
    <w:p w14:paraId="20DC61C3" w14:textId="77777777" w:rsidR="00F2532F" w:rsidRDefault="00F2532F" w:rsidP="00F2532F">
      <w:pPr>
        <w:rPr>
          <w:rFonts w:ascii="Arial" w:hAnsi="Arial" w:cs="Arial"/>
          <w:lang w:val="en-GB"/>
        </w:rPr>
      </w:pPr>
    </w:p>
    <w:p w14:paraId="419F3455" w14:textId="77777777" w:rsidR="00F2532F" w:rsidRDefault="00F2532F" w:rsidP="00F2532F">
      <w:pPr>
        <w:rPr>
          <w:rFonts w:ascii="Arial" w:hAnsi="Arial" w:cs="Arial"/>
          <w:lang w:val="en-GB"/>
        </w:rPr>
      </w:pPr>
    </w:p>
    <w:p w14:paraId="13A76717" w14:textId="77777777" w:rsidR="00F2532F" w:rsidRDefault="00F2532F" w:rsidP="00F2532F">
      <w:pPr>
        <w:rPr>
          <w:rFonts w:ascii="Arial" w:hAnsi="Arial" w:cs="Arial"/>
          <w:lang w:val="en-GB"/>
        </w:rPr>
      </w:pPr>
    </w:p>
    <w:p w14:paraId="182A9867" w14:textId="77777777" w:rsidR="00F2532F" w:rsidRDefault="00F2532F" w:rsidP="00F2532F">
      <w:pPr>
        <w:rPr>
          <w:rFonts w:ascii="Arial" w:hAnsi="Arial" w:cs="Arial"/>
          <w:lang w:val="en-GB"/>
        </w:rPr>
      </w:pPr>
    </w:p>
    <w:p w14:paraId="35255FFD" w14:textId="77777777" w:rsidR="00F2532F" w:rsidRDefault="00F2532F" w:rsidP="00F2532F">
      <w:pPr>
        <w:rPr>
          <w:rFonts w:ascii="Arial" w:hAnsi="Arial" w:cs="Arial"/>
          <w:lang w:val="en-GB"/>
        </w:rPr>
      </w:pPr>
    </w:p>
    <w:p w14:paraId="75E04C11" w14:textId="77777777" w:rsidR="00F2532F" w:rsidRDefault="00F2532F" w:rsidP="00F2532F">
      <w:pPr>
        <w:rPr>
          <w:rFonts w:ascii="Arial" w:hAnsi="Arial" w:cs="Arial"/>
          <w:lang w:val="en-GB"/>
        </w:rPr>
      </w:pPr>
    </w:p>
    <w:p w14:paraId="38D31C3E" w14:textId="77777777" w:rsidR="00F2532F" w:rsidRDefault="00F2532F" w:rsidP="00F2532F">
      <w:pPr>
        <w:rPr>
          <w:rFonts w:ascii="Arial" w:hAnsi="Arial" w:cs="Arial"/>
          <w:lang w:val="en-GB"/>
        </w:rPr>
      </w:pPr>
    </w:p>
    <w:p w14:paraId="0D3B8A7A" w14:textId="37473C3B" w:rsidR="00F2532F" w:rsidRDefault="00F2532F" w:rsidP="00F2532F">
      <w:pPr>
        <w:rPr>
          <w:rFonts w:ascii="Arial" w:hAnsi="Arial" w:cs="Arial"/>
          <w:lang w:val="en-GB"/>
        </w:rPr>
      </w:pPr>
    </w:p>
    <w:p w14:paraId="42DE6525" w14:textId="68DB21BE" w:rsidR="00C611F3" w:rsidRDefault="00C611F3" w:rsidP="00F2532F">
      <w:pPr>
        <w:rPr>
          <w:rFonts w:ascii="Arial" w:hAnsi="Arial" w:cs="Arial"/>
          <w:lang w:val="en-GB"/>
        </w:rPr>
      </w:pPr>
    </w:p>
    <w:p w14:paraId="39AA660B" w14:textId="59197CAD" w:rsidR="00C611F3" w:rsidRDefault="00C611F3" w:rsidP="00F2532F">
      <w:pPr>
        <w:rPr>
          <w:rFonts w:ascii="Arial" w:hAnsi="Arial" w:cs="Arial"/>
          <w:lang w:val="en-GB"/>
        </w:rPr>
      </w:pPr>
    </w:p>
    <w:p w14:paraId="41D0DA08" w14:textId="04492EF0" w:rsidR="00C611F3" w:rsidRDefault="00C611F3" w:rsidP="00F2532F">
      <w:pPr>
        <w:rPr>
          <w:rFonts w:ascii="Arial" w:hAnsi="Arial" w:cs="Arial"/>
          <w:lang w:val="en-GB"/>
        </w:rPr>
      </w:pPr>
    </w:p>
    <w:p w14:paraId="069A725A" w14:textId="6E218CE8" w:rsidR="00C611F3" w:rsidRDefault="00C611F3" w:rsidP="00F2532F">
      <w:pPr>
        <w:rPr>
          <w:rFonts w:ascii="Arial" w:hAnsi="Arial" w:cs="Arial"/>
          <w:lang w:val="en-GB"/>
        </w:rPr>
      </w:pPr>
    </w:p>
    <w:p w14:paraId="1827928D" w14:textId="412DDED9" w:rsidR="00C611F3" w:rsidRDefault="00C611F3" w:rsidP="00F2532F">
      <w:pPr>
        <w:rPr>
          <w:rFonts w:ascii="Arial" w:hAnsi="Arial" w:cs="Arial"/>
          <w:lang w:val="en-GB"/>
        </w:rPr>
      </w:pPr>
    </w:p>
    <w:p w14:paraId="17CB0A71" w14:textId="635C6232" w:rsidR="00C611F3" w:rsidRDefault="00C611F3" w:rsidP="00F2532F">
      <w:pPr>
        <w:rPr>
          <w:rFonts w:ascii="Arial" w:hAnsi="Arial" w:cs="Arial"/>
          <w:lang w:val="en-GB"/>
        </w:rPr>
      </w:pPr>
    </w:p>
    <w:p w14:paraId="6A300D80" w14:textId="5082D292" w:rsidR="00C611F3" w:rsidRDefault="00C611F3" w:rsidP="00F2532F">
      <w:pPr>
        <w:rPr>
          <w:rFonts w:ascii="Arial" w:hAnsi="Arial" w:cs="Arial"/>
          <w:lang w:val="en-GB"/>
        </w:rPr>
      </w:pPr>
    </w:p>
    <w:p w14:paraId="45D51A88" w14:textId="1B67B80A" w:rsidR="00C611F3" w:rsidRDefault="00C611F3" w:rsidP="00F2532F">
      <w:pPr>
        <w:rPr>
          <w:rFonts w:ascii="Arial" w:hAnsi="Arial" w:cs="Arial"/>
          <w:lang w:val="en-GB"/>
        </w:rPr>
      </w:pPr>
    </w:p>
    <w:p w14:paraId="750C08EF" w14:textId="69BFA698" w:rsidR="00C611F3" w:rsidRDefault="00C611F3" w:rsidP="00F2532F">
      <w:pPr>
        <w:rPr>
          <w:rFonts w:ascii="Arial" w:hAnsi="Arial" w:cs="Arial"/>
          <w:lang w:val="en-GB"/>
        </w:rPr>
      </w:pPr>
    </w:p>
    <w:p w14:paraId="7866F31A" w14:textId="20891D24" w:rsidR="00C611F3" w:rsidRDefault="00C611F3" w:rsidP="00F2532F">
      <w:pPr>
        <w:rPr>
          <w:rFonts w:ascii="Arial" w:hAnsi="Arial" w:cs="Arial"/>
          <w:lang w:val="en-GB"/>
        </w:rPr>
      </w:pPr>
    </w:p>
    <w:p w14:paraId="472FA8BF" w14:textId="0A6989D9" w:rsidR="00C611F3" w:rsidRDefault="00C611F3" w:rsidP="00F2532F">
      <w:pPr>
        <w:rPr>
          <w:rFonts w:ascii="Arial" w:hAnsi="Arial" w:cs="Arial"/>
          <w:lang w:val="en-GB"/>
        </w:rPr>
      </w:pPr>
    </w:p>
    <w:p w14:paraId="0DD9F0E0" w14:textId="7CFA66D6" w:rsidR="00C611F3" w:rsidRDefault="00C611F3" w:rsidP="00F2532F">
      <w:pPr>
        <w:rPr>
          <w:rFonts w:ascii="Arial" w:hAnsi="Arial" w:cs="Arial"/>
          <w:lang w:val="en-GB"/>
        </w:rPr>
      </w:pPr>
    </w:p>
    <w:p w14:paraId="2D48190D" w14:textId="41F5E48F" w:rsidR="00C611F3" w:rsidRDefault="00C611F3" w:rsidP="00F2532F">
      <w:pPr>
        <w:rPr>
          <w:rFonts w:ascii="Arial" w:hAnsi="Arial" w:cs="Arial"/>
          <w:lang w:val="en-GB"/>
        </w:rPr>
      </w:pPr>
    </w:p>
    <w:p w14:paraId="114E1DD1" w14:textId="7CDA828F" w:rsidR="00C611F3" w:rsidRDefault="00C611F3" w:rsidP="00F2532F">
      <w:pPr>
        <w:rPr>
          <w:rFonts w:ascii="Arial" w:hAnsi="Arial" w:cs="Arial"/>
          <w:lang w:val="en-GB"/>
        </w:rPr>
      </w:pPr>
    </w:p>
    <w:p w14:paraId="65CFAB85" w14:textId="6AF40C05" w:rsidR="00C611F3" w:rsidRDefault="00C611F3" w:rsidP="00F2532F">
      <w:pPr>
        <w:rPr>
          <w:rFonts w:ascii="Arial" w:hAnsi="Arial" w:cs="Arial"/>
          <w:lang w:val="en-GB"/>
        </w:rPr>
      </w:pPr>
    </w:p>
    <w:p w14:paraId="2F7DFB93" w14:textId="0F2915A4" w:rsidR="00C611F3" w:rsidRDefault="00C611F3" w:rsidP="00F2532F">
      <w:pPr>
        <w:rPr>
          <w:rFonts w:ascii="Arial" w:hAnsi="Arial" w:cs="Arial"/>
          <w:lang w:val="en-GB"/>
        </w:rPr>
      </w:pPr>
    </w:p>
    <w:p w14:paraId="362FE2E2" w14:textId="661FDBAE" w:rsidR="00C611F3" w:rsidRDefault="00C611F3" w:rsidP="00F2532F">
      <w:pPr>
        <w:rPr>
          <w:rFonts w:ascii="Arial" w:hAnsi="Arial" w:cs="Arial"/>
          <w:lang w:val="en-GB"/>
        </w:rPr>
      </w:pPr>
    </w:p>
    <w:p w14:paraId="6F3B8B68" w14:textId="5A6015E2" w:rsidR="00C611F3" w:rsidRDefault="00C611F3" w:rsidP="00F2532F">
      <w:pPr>
        <w:rPr>
          <w:rFonts w:ascii="Arial" w:hAnsi="Arial" w:cs="Arial"/>
          <w:lang w:val="en-GB"/>
        </w:rPr>
      </w:pPr>
    </w:p>
    <w:p w14:paraId="333457BE" w14:textId="7A16E94A" w:rsidR="00C611F3" w:rsidRDefault="00C611F3" w:rsidP="00F2532F">
      <w:pPr>
        <w:rPr>
          <w:rFonts w:ascii="Arial" w:hAnsi="Arial" w:cs="Arial"/>
          <w:lang w:val="en-GB"/>
        </w:rPr>
      </w:pPr>
    </w:p>
    <w:p w14:paraId="5C00B0D8" w14:textId="0AF9EF10" w:rsidR="00C611F3" w:rsidRDefault="00C611F3" w:rsidP="00F2532F">
      <w:pPr>
        <w:rPr>
          <w:rFonts w:ascii="Arial" w:hAnsi="Arial" w:cs="Arial"/>
          <w:lang w:val="en-GB"/>
        </w:rPr>
      </w:pPr>
    </w:p>
    <w:p w14:paraId="3154E0AD" w14:textId="203C189A" w:rsidR="00A54154" w:rsidRDefault="00A54154" w:rsidP="00F2532F">
      <w:pPr>
        <w:rPr>
          <w:rFonts w:ascii="Arial" w:hAnsi="Arial" w:cs="Arial"/>
          <w:lang w:val="en-GB"/>
        </w:rPr>
      </w:pPr>
    </w:p>
    <w:p w14:paraId="3C8897EC" w14:textId="5F39199D" w:rsidR="00A54154" w:rsidRDefault="00A54154" w:rsidP="00F2532F">
      <w:pPr>
        <w:rPr>
          <w:rFonts w:ascii="Arial" w:hAnsi="Arial" w:cs="Arial"/>
          <w:lang w:val="en-GB"/>
        </w:rPr>
      </w:pPr>
    </w:p>
    <w:p w14:paraId="2C9896EB" w14:textId="74E28B03" w:rsidR="00A54154" w:rsidRDefault="00A54154" w:rsidP="00F2532F">
      <w:pPr>
        <w:rPr>
          <w:rFonts w:ascii="Arial" w:hAnsi="Arial" w:cs="Arial"/>
          <w:lang w:val="en-GB"/>
        </w:rPr>
      </w:pPr>
    </w:p>
    <w:p w14:paraId="31FBE388" w14:textId="77777777" w:rsidR="00A54154" w:rsidRDefault="00A54154" w:rsidP="00F2532F">
      <w:pPr>
        <w:rPr>
          <w:rFonts w:ascii="Arial" w:hAnsi="Arial" w:cs="Arial"/>
          <w:lang w:val="en-GB"/>
        </w:rPr>
      </w:pPr>
    </w:p>
    <w:p w14:paraId="403C23F1" w14:textId="77777777" w:rsidR="00F2532F" w:rsidRDefault="00F2532F" w:rsidP="00F2532F">
      <w:pPr>
        <w:pStyle w:val="Heading1"/>
        <w:spacing w:before="120"/>
        <w:jc w:val="left"/>
        <w:rPr>
          <w:sz w:val="40"/>
          <w:szCs w:val="40"/>
        </w:rPr>
      </w:pPr>
      <w:r w:rsidRPr="001B570F">
        <w:rPr>
          <w:b/>
          <w:bCs/>
          <w:sz w:val="40"/>
          <w:szCs w:val="40"/>
        </w:rPr>
        <w:lastRenderedPageBreak/>
        <w:t>Annex I:</w:t>
      </w:r>
      <w:r w:rsidRPr="001B570F">
        <w:rPr>
          <w:b/>
          <w:bCs/>
          <w:sz w:val="40"/>
          <w:szCs w:val="40"/>
        </w:rPr>
        <w:tab/>
      </w:r>
      <w:r>
        <w:rPr>
          <w:sz w:val="40"/>
          <w:szCs w:val="40"/>
        </w:rPr>
        <w:tab/>
      </w:r>
    </w:p>
    <w:p w14:paraId="5E3BA22D" w14:textId="77777777" w:rsidR="00F2532F" w:rsidRDefault="00F2532F" w:rsidP="00F2532F">
      <w:pPr>
        <w:pStyle w:val="Heading1"/>
        <w:spacing w:before="120"/>
        <w:jc w:val="left"/>
        <w:rPr>
          <w:sz w:val="40"/>
          <w:szCs w:val="40"/>
        </w:rPr>
      </w:pPr>
      <w:r>
        <w:rPr>
          <w:sz w:val="40"/>
          <w:szCs w:val="40"/>
        </w:rPr>
        <w:t xml:space="preserve">                        </w:t>
      </w:r>
      <w:r>
        <w:rPr>
          <w:sz w:val="40"/>
          <w:szCs w:val="40"/>
        </w:rPr>
        <w:tab/>
      </w:r>
      <w:r>
        <w:rPr>
          <w:sz w:val="40"/>
          <w:szCs w:val="40"/>
        </w:rPr>
        <w:tab/>
        <w:t>Sworn statement</w:t>
      </w:r>
    </w:p>
    <w:p w14:paraId="30C97915" w14:textId="77777777" w:rsidR="00F2532F" w:rsidRPr="00055DDB" w:rsidRDefault="00F2532F" w:rsidP="00F2532F">
      <w:pPr>
        <w:pStyle w:val="Heading1"/>
        <w:spacing w:before="120"/>
        <w:rPr>
          <w:sz w:val="40"/>
          <w:szCs w:val="40"/>
        </w:rPr>
      </w:pPr>
      <w:r>
        <w:rPr>
          <w:sz w:val="40"/>
          <w:szCs w:val="40"/>
        </w:rPr>
        <w:tab/>
        <w:t xml:space="preserve">Eligibility </w:t>
      </w:r>
      <w:r w:rsidRPr="00055DDB">
        <w:rPr>
          <w:sz w:val="40"/>
          <w:szCs w:val="40"/>
        </w:rPr>
        <w:t>Sworn statement</w:t>
      </w:r>
    </w:p>
    <w:p w14:paraId="3C36E136" w14:textId="77777777" w:rsidR="00F2532F" w:rsidRPr="004505CD" w:rsidRDefault="00F2532F" w:rsidP="00F2532F"/>
    <w:p w14:paraId="206AB281" w14:textId="77777777" w:rsidR="00F2532F" w:rsidRDefault="00F2532F" w:rsidP="00F2532F">
      <w:pPr>
        <w:spacing w:after="120"/>
      </w:pPr>
      <w:r w:rsidRPr="004505CD">
        <w:t>We</w:t>
      </w:r>
      <w:r>
        <w:t>,</w:t>
      </w:r>
      <w:r w:rsidRPr="00CC4DF4">
        <w:rPr>
          <w:rStyle w:val="IntenseEmphasis"/>
        </w:rPr>
        <w:t xml:space="preserve"> ……………………………………………………………</w:t>
      </w:r>
      <w:r>
        <w:rPr>
          <w:rStyle w:val="IntenseEmphasis"/>
        </w:rPr>
        <w:t>…..</w:t>
      </w:r>
      <w:r w:rsidRPr="00CC4DF4">
        <w:rPr>
          <w:rStyle w:val="IntenseEmphasis"/>
        </w:rPr>
        <w:t>…………………………………………………………………………………. (</w:t>
      </w:r>
      <w:r w:rsidRPr="00027E60">
        <w:rPr>
          <w:rStyle w:val="IntenseEmphasis"/>
        </w:rPr>
        <w:t>IDENTIFICATION OF a PERSON / COMPANY</w:t>
      </w:r>
      <w:r>
        <w:rPr>
          <w:rStyle w:val="IntenseEmphasis"/>
        </w:rPr>
        <w:t>)</w:t>
      </w:r>
      <w:r>
        <w:t xml:space="preserve"> </w:t>
      </w:r>
    </w:p>
    <w:p w14:paraId="384EC931" w14:textId="77777777" w:rsidR="00F2532F" w:rsidRDefault="00F2532F" w:rsidP="00F2532F">
      <w:pPr>
        <w:spacing w:after="120"/>
      </w:pPr>
    </w:p>
    <w:p w14:paraId="41893DD5" w14:textId="77777777" w:rsidR="00F2532F" w:rsidRDefault="00F2532F" w:rsidP="00F2532F">
      <w:pPr>
        <w:spacing w:after="120"/>
      </w:pPr>
      <w:r>
        <w:t>declare, that:</w:t>
      </w:r>
    </w:p>
    <w:p w14:paraId="4915F6D6" w14:textId="77777777" w:rsidR="00F2532F" w:rsidRPr="00F9387F" w:rsidRDefault="00F2532F" w:rsidP="00F2532F">
      <w:pPr>
        <w:spacing w:after="120"/>
      </w:pPr>
      <w:r>
        <w:rPr>
          <w:rFonts w:cs="Arial"/>
          <w:lang w:val="en-GB"/>
        </w:rPr>
        <w:t>We</w:t>
      </w:r>
      <w:r w:rsidRPr="007F2E68">
        <w:rPr>
          <w:rFonts w:cs="Arial"/>
          <w:lang w:val="en-GB"/>
        </w:rPr>
        <w:t xml:space="preserve"> are </w:t>
      </w:r>
      <w:r>
        <w:rPr>
          <w:rFonts w:cs="Arial"/>
          <w:lang w:val="en-GB"/>
        </w:rPr>
        <w:t xml:space="preserve">not </w:t>
      </w:r>
      <w:r w:rsidRPr="007F2E68">
        <w:rPr>
          <w:rFonts w:cs="Arial"/>
          <w:b/>
          <w:lang w:val="en-GB"/>
        </w:rPr>
        <w:t>bankrupt</w:t>
      </w:r>
      <w:r w:rsidRPr="007F2E68">
        <w:rPr>
          <w:rFonts w:cs="Arial"/>
          <w:lang w:val="en-GB"/>
        </w:rPr>
        <w:t xml:space="preserve"> or </w:t>
      </w:r>
      <w:r>
        <w:rPr>
          <w:rFonts w:cs="Arial"/>
          <w:lang w:val="en-GB"/>
        </w:rPr>
        <w:t xml:space="preserve">have not </w:t>
      </w:r>
      <w:r w:rsidRPr="007F2E68">
        <w:rPr>
          <w:rFonts w:cs="Arial"/>
          <w:lang w:val="en-GB"/>
        </w:rPr>
        <w:t xml:space="preserve">being wound up, are </w:t>
      </w:r>
      <w:r>
        <w:rPr>
          <w:rFonts w:cs="Arial"/>
          <w:lang w:val="en-GB"/>
        </w:rPr>
        <w:t xml:space="preserve">not </w:t>
      </w:r>
      <w:r w:rsidRPr="007F2E68">
        <w:rPr>
          <w:rFonts w:cs="Arial"/>
          <w:lang w:val="en-GB"/>
        </w:rPr>
        <w:t xml:space="preserve">having their affairs administered by the courts, have </w:t>
      </w:r>
      <w:r>
        <w:rPr>
          <w:rFonts w:cs="Arial"/>
          <w:lang w:val="en-GB"/>
        </w:rPr>
        <w:t xml:space="preserve">not </w:t>
      </w:r>
      <w:r w:rsidRPr="007F2E68">
        <w:rPr>
          <w:rFonts w:cs="Arial"/>
          <w:lang w:val="en-GB"/>
        </w:rPr>
        <w:t xml:space="preserve">entered into an arrangement with creditors, have </w:t>
      </w:r>
      <w:r>
        <w:rPr>
          <w:rFonts w:cs="Arial"/>
          <w:lang w:val="en-GB"/>
        </w:rPr>
        <w:t xml:space="preserve">not </w:t>
      </w:r>
      <w:r w:rsidRPr="007F2E68">
        <w:rPr>
          <w:rFonts w:cs="Arial"/>
          <w:lang w:val="en-GB"/>
        </w:rPr>
        <w:t xml:space="preserve">suspended business activities, are </w:t>
      </w:r>
      <w:r>
        <w:rPr>
          <w:rFonts w:cs="Arial"/>
          <w:lang w:val="en-GB"/>
        </w:rPr>
        <w:t xml:space="preserve">not </w:t>
      </w:r>
      <w:r w:rsidRPr="007F2E68">
        <w:rPr>
          <w:rFonts w:cs="Arial"/>
          <w:lang w:val="en-GB"/>
        </w:rPr>
        <w:t xml:space="preserve">the subject of proceedings concerning those matters, or are </w:t>
      </w:r>
      <w:r>
        <w:rPr>
          <w:rFonts w:cs="Arial"/>
          <w:lang w:val="en-GB"/>
        </w:rPr>
        <w:t xml:space="preserve">not </w:t>
      </w:r>
      <w:r w:rsidRPr="007F2E68">
        <w:rPr>
          <w:rFonts w:cs="Arial"/>
          <w:lang w:val="en-GB"/>
        </w:rPr>
        <w:t>in any analogous situation arising from a similar procedure provided for in national legislation or regulations</w:t>
      </w:r>
      <w:r w:rsidRPr="00F9387F">
        <w:t>;</w:t>
      </w:r>
    </w:p>
    <w:p w14:paraId="6AAB3D24" w14:textId="77777777" w:rsidR="00F2532F" w:rsidRPr="00F9387F" w:rsidRDefault="00F2532F" w:rsidP="00F2532F">
      <w:pPr>
        <w:spacing w:after="120"/>
      </w:pPr>
      <w:r>
        <w:t xml:space="preserve">We </w:t>
      </w:r>
      <w:r>
        <w:rPr>
          <w:rFonts w:cs="Arial"/>
          <w:lang w:val="en-GB"/>
        </w:rPr>
        <w:t xml:space="preserve">or </w:t>
      </w:r>
      <w:r w:rsidRPr="002A2EFE">
        <w:t xml:space="preserve">persons </w:t>
      </w:r>
      <w:r w:rsidRPr="00957C64">
        <w:t xml:space="preserve">having powers of representation, decision-making or control over </w:t>
      </w:r>
      <w:r>
        <w:t xml:space="preserve">us </w:t>
      </w:r>
      <w:r w:rsidRPr="00F9387F">
        <w:t xml:space="preserve">have </w:t>
      </w:r>
      <w:r>
        <w:t xml:space="preserve">not </w:t>
      </w:r>
      <w:r w:rsidRPr="00F9387F">
        <w:t xml:space="preserve">been convicted of an offence concerning </w:t>
      </w:r>
      <w:r>
        <w:t xml:space="preserve">our </w:t>
      </w:r>
      <w:r w:rsidRPr="00F9387F">
        <w:t>professional conduct by a judgment that has the force of res judicata;</w:t>
      </w:r>
    </w:p>
    <w:p w14:paraId="46558045" w14:textId="77777777" w:rsidR="00F2532F" w:rsidRPr="00F9387F" w:rsidRDefault="00F2532F" w:rsidP="00F2532F">
      <w:pPr>
        <w:spacing w:after="120"/>
      </w:pPr>
      <w:r>
        <w:t xml:space="preserve">We </w:t>
      </w:r>
      <w:r w:rsidRPr="00F9387F">
        <w:t xml:space="preserve">have </w:t>
      </w:r>
      <w:r>
        <w:t xml:space="preserve">not </w:t>
      </w:r>
      <w:r w:rsidRPr="00F9387F">
        <w:t xml:space="preserve">been </w:t>
      </w:r>
      <w:r>
        <w:t xml:space="preserve">found </w:t>
      </w:r>
      <w:r w:rsidRPr="00F9387F">
        <w:t>guilty of grave professional misconduct proven by any means that the contracting authority can justify;</w:t>
      </w:r>
    </w:p>
    <w:p w14:paraId="5926AA03" w14:textId="77777777" w:rsidR="00F2532F" w:rsidRPr="00F9387F" w:rsidRDefault="00F2532F" w:rsidP="00F2532F">
      <w:pPr>
        <w:spacing w:after="120"/>
      </w:pPr>
      <w:r>
        <w:t xml:space="preserve">We </w:t>
      </w:r>
      <w:r w:rsidRPr="00F9387F">
        <w:t xml:space="preserve">have fulfilled obligations relating to the payment of social security contributions or the payment of taxes in accordance with the legal provisions of the country in which </w:t>
      </w:r>
      <w:r>
        <w:t xml:space="preserve">we </w:t>
      </w:r>
      <w:r w:rsidRPr="00F9387F">
        <w:t>are established or with those of the country of the contracting authority or those of the country where the contract</w:t>
      </w:r>
      <w:r>
        <w:t xml:space="preserve"> </w:t>
      </w:r>
      <w:r w:rsidRPr="00F9387F">
        <w:t>is to be performed;</w:t>
      </w:r>
    </w:p>
    <w:p w14:paraId="3B5511DA" w14:textId="77777777" w:rsidR="00F2532F" w:rsidRDefault="00F2532F" w:rsidP="00F2532F">
      <w:pPr>
        <w:pStyle w:val="ListNumber"/>
        <w:numPr>
          <w:ilvl w:val="0"/>
          <w:numId w:val="0"/>
        </w:numPr>
        <w:spacing w:after="0"/>
        <w:rPr>
          <w:rFonts w:ascii="Calibri" w:hAnsi="Calibri"/>
          <w:sz w:val="20"/>
          <w:lang w:val="en-US" w:bidi="en-US"/>
        </w:rPr>
      </w:pPr>
      <w:r w:rsidRPr="00D14628">
        <w:rPr>
          <w:rFonts w:ascii="Calibri" w:hAnsi="Calibri"/>
          <w:sz w:val="20"/>
          <w:lang w:val="en-US" w:bidi="en-US"/>
        </w:rPr>
        <w:t>We or persons having powers of representation, decision making or control over us have not been subject of a</w:t>
      </w:r>
      <w:r>
        <w:rPr>
          <w:rFonts w:ascii="Calibri" w:hAnsi="Calibri"/>
          <w:sz w:val="20"/>
          <w:lang w:val="en-US" w:bidi="en-US"/>
        </w:rPr>
        <w:t>ny</w:t>
      </w:r>
      <w:r w:rsidRPr="00D14628">
        <w:rPr>
          <w:rFonts w:ascii="Calibri" w:hAnsi="Calibri"/>
          <w:sz w:val="20"/>
          <w:lang w:val="en-US" w:bidi="en-US"/>
        </w:rPr>
        <w:t xml:space="preserve"> judgment which has the force of res judicata for fraud, corruption, involvement in a criminal organisation, money laundering or any other illegal activity, where such illegal activity is detrimental to the EU's financial interests;</w:t>
      </w:r>
    </w:p>
    <w:p w14:paraId="499AAD17" w14:textId="77777777" w:rsidR="00F2532F" w:rsidRPr="00D14628" w:rsidRDefault="00F2532F" w:rsidP="00F2532F">
      <w:pPr>
        <w:pStyle w:val="ListNumber"/>
        <w:numPr>
          <w:ilvl w:val="0"/>
          <w:numId w:val="0"/>
        </w:numPr>
        <w:spacing w:after="0"/>
        <w:rPr>
          <w:rFonts w:ascii="Calibri" w:hAnsi="Calibri"/>
          <w:sz w:val="20"/>
          <w:lang w:val="en-US" w:bidi="en-US"/>
        </w:rPr>
      </w:pPr>
    </w:p>
    <w:p w14:paraId="4DEF1D7A" w14:textId="77777777" w:rsidR="00F2532F" w:rsidRDefault="00F2532F" w:rsidP="00F2532F">
      <w:pPr>
        <w:spacing w:after="120"/>
        <w:rPr>
          <w:rFonts w:cs="Arial"/>
        </w:rPr>
      </w:pPr>
      <w:r w:rsidRPr="00F9387F">
        <w:rPr>
          <w:rFonts w:cs="Arial"/>
        </w:rPr>
        <w:t xml:space="preserve">Following another procurement procedure or grant award procedure financed by </w:t>
      </w:r>
      <w:smartTag w:uri="urn:schemas-microsoft-com:office:smarttags" w:element="stockticker">
        <w:r w:rsidRPr="00F9387F">
          <w:rPr>
            <w:rFonts w:cs="Arial"/>
          </w:rPr>
          <w:t>PIN</w:t>
        </w:r>
      </w:smartTag>
      <w:r>
        <w:rPr>
          <w:rFonts w:cs="Arial"/>
        </w:rPr>
        <w:t xml:space="preserve"> or </w:t>
      </w:r>
      <w:r w:rsidRPr="00CC4DF4">
        <w:rPr>
          <w:rStyle w:val="SubtleEmphasis"/>
        </w:rPr>
        <w:t>any other contractual agency</w:t>
      </w:r>
      <w:r w:rsidRPr="00CC4DF4">
        <w:rPr>
          <w:rFonts w:cs="Arial"/>
        </w:rPr>
        <w:t>, we have not been declared to be in serious breach of contract for failure t</w:t>
      </w:r>
      <w:r w:rsidRPr="00F9387F">
        <w:rPr>
          <w:rFonts w:cs="Arial"/>
        </w:rPr>
        <w:t xml:space="preserve">o comply with their contractual </w:t>
      </w:r>
      <w:r>
        <w:rPr>
          <w:rFonts w:cs="Arial"/>
        </w:rPr>
        <w:t>obligations;</w:t>
      </w:r>
    </w:p>
    <w:p w14:paraId="694AAE27" w14:textId="77777777" w:rsidR="00F2532F" w:rsidRDefault="00F2532F" w:rsidP="00F2532F">
      <w:pPr>
        <w:tabs>
          <w:tab w:val="left" w:pos="3600"/>
        </w:tabs>
        <w:spacing w:before="60" w:after="120"/>
        <w:rPr>
          <w:rFonts w:cs="Arial"/>
          <w:snapToGrid w:val="0"/>
          <w:lang w:val="cs-CZ"/>
        </w:rPr>
      </w:pPr>
      <w:r>
        <w:rPr>
          <w:rFonts w:cs="Arial"/>
          <w:snapToGrid w:val="0"/>
          <w:lang w:val="en-GB"/>
        </w:rPr>
        <w:t xml:space="preserve">We do not </w:t>
      </w:r>
      <w:r w:rsidRPr="00F9387F">
        <w:rPr>
          <w:rFonts w:cs="Arial"/>
          <w:snapToGrid w:val="0"/>
          <w:lang w:val="en-GB"/>
        </w:rPr>
        <w:t>engage in the employment of children.</w:t>
      </w:r>
      <w:r>
        <w:rPr>
          <w:rFonts w:cs="Arial"/>
          <w:snapToGrid w:val="0"/>
          <w:lang w:val="en-GB"/>
        </w:rPr>
        <w:t xml:space="preserve"> We respect basic social rights of our employees and provide them with proper working conditions</w:t>
      </w:r>
      <w:r>
        <w:rPr>
          <w:rFonts w:cs="Arial"/>
          <w:snapToGrid w:val="0"/>
        </w:rPr>
        <w:t>;</w:t>
      </w:r>
    </w:p>
    <w:p w14:paraId="71081064" w14:textId="77777777" w:rsidR="00F2532F" w:rsidRDefault="00F2532F" w:rsidP="00F2532F">
      <w:pPr>
        <w:spacing w:after="120"/>
      </w:pPr>
      <w:r w:rsidRPr="00183F9B">
        <w:t>We have not engaged in the trafficking in persons and have avoided any support (direct or indirect) of terrorism, including the financing of terrorism, or transactions with persons connected with terrorism.</w:t>
      </w:r>
    </w:p>
    <w:p w14:paraId="5D69C0B1" w14:textId="77777777" w:rsidR="00F2532F" w:rsidRPr="00487706" w:rsidRDefault="00F2532F" w:rsidP="00F2532F">
      <w:pPr>
        <w:spacing w:after="120"/>
      </w:pPr>
      <w:r w:rsidRPr="00487706">
        <w:t>We are currently no subject to any administrative penalty imposed by donor or have been listed by the donor as ineligible for participation in award procedures financed by donor´s money.</w:t>
      </w:r>
    </w:p>
    <w:p w14:paraId="3D122396" w14:textId="77777777" w:rsidR="00F2532F" w:rsidRDefault="00F2532F" w:rsidP="00F2532F">
      <w:pPr>
        <w:spacing w:after="120"/>
        <w:rPr>
          <w:rFonts w:cs="Arial"/>
        </w:rPr>
      </w:pPr>
      <w:r>
        <w:rPr>
          <w:rFonts w:cs="Arial"/>
        </w:rPr>
        <w:t>W</w:t>
      </w:r>
      <w:r w:rsidRPr="00024E47">
        <w:rPr>
          <w:rFonts w:cs="Arial"/>
        </w:rPr>
        <w:t xml:space="preserve">e </w:t>
      </w:r>
      <w:r>
        <w:rPr>
          <w:rFonts w:cs="Arial"/>
        </w:rPr>
        <w:t>don´t find ourselves</w:t>
      </w:r>
      <w:r w:rsidRPr="00024E47">
        <w:rPr>
          <w:rFonts w:cs="Arial"/>
        </w:rPr>
        <w:t xml:space="preserve"> in any situation which could give raise to a conflict of interest in what concerns the implementation of the contract. </w:t>
      </w:r>
    </w:p>
    <w:p w14:paraId="7BEC10CC" w14:textId="77777777" w:rsidR="00F2532F" w:rsidRPr="00F9387F" w:rsidRDefault="00F2532F" w:rsidP="00F2532F">
      <w:pPr>
        <w:tabs>
          <w:tab w:val="left" w:pos="3600"/>
        </w:tabs>
        <w:spacing w:before="60" w:after="120"/>
        <w:rPr>
          <w:rFonts w:cs="Arial"/>
        </w:rPr>
      </w:pPr>
      <w:r w:rsidRPr="00024E47">
        <w:rPr>
          <w:rFonts w:cs="Arial"/>
        </w:rPr>
        <w:t>In the event of the contract being awarded to us, we commit ourselves to act with complete impartiality and in good faith in what concerns its performance and outcome.</w:t>
      </w:r>
    </w:p>
    <w:p w14:paraId="2A4D641D" w14:textId="77777777" w:rsidR="00F2532F" w:rsidRDefault="00F2532F" w:rsidP="00F2532F">
      <w:pPr>
        <w:spacing w:after="240"/>
        <w:rPr>
          <w:szCs w:val="18"/>
        </w:rPr>
      </w:pPr>
      <w:r>
        <w:rPr>
          <w:szCs w:val="18"/>
        </w:rPr>
        <w:t xml:space="preserve">In </w:t>
      </w:r>
      <w:r w:rsidRPr="004505CD">
        <w:rPr>
          <w:rStyle w:val="IntenseEmphasis"/>
        </w:rPr>
        <w:t>………</w:t>
      </w:r>
      <w:r>
        <w:rPr>
          <w:rStyle w:val="IntenseEmphasis"/>
        </w:rPr>
        <w:t>………………….</w:t>
      </w:r>
      <w:r w:rsidRPr="004505CD">
        <w:rPr>
          <w:rStyle w:val="IntenseEmphasis"/>
        </w:rPr>
        <w:t xml:space="preserve">……….. </w:t>
      </w:r>
      <w:r>
        <w:rPr>
          <w:szCs w:val="18"/>
        </w:rPr>
        <w:t xml:space="preserve">on </w:t>
      </w:r>
      <w:r w:rsidRPr="004505CD">
        <w:rPr>
          <w:rStyle w:val="IntenseEmphasis"/>
        </w:rPr>
        <w:t>……</w:t>
      </w:r>
      <w:r>
        <w:rPr>
          <w:rStyle w:val="IntenseEmphasis"/>
        </w:rPr>
        <w:t>…………………</w:t>
      </w:r>
      <w:r w:rsidRPr="004505CD">
        <w:rPr>
          <w:rStyle w:val="IntenseEmphasis"/>
        </w:rPr>
        <w:t>………………</w:t>
      </w:r>
    </w:p>
    <w:p w14:paraId="760665B4" w14:textId="77777777" w:rsidR="00F2532F" w:rsidRDefault="00F2532F" w:rsidP="00F2532F">
      <w:pPr>
        <w:rPr>
          <w:rStyle w:val="IntenseEmphasis"/>
        </w:rPr>
      </w:pPr>
      <w:r>
        <w:rPr>
          <w:szCs w:val="18"/>
        </w:rPr>
        <w:t xml:space="preserve">On behalf of </w:t>
      </w:r>
      <w:r w:rsidRPr="004505CD">
        <w:rPr>
          <w:rStyle w:val="IntenseEmphasis"/>
        </w:rPr>
        <w:t>…………</w:t>
      </w:r>
      <w:r>
        <w:rPr>
          <w:rStyle w:val="IntenseEmphasis"/>
        </w:rPr>
        <w:t>……………………………………………….</w:t>
      </w:r>
      <w:r w:rsidRPr="004505CD">
        <w:rPr>
          <w:rStyle w:val="IntenseEmphasis"/>
        </w:rPr>
        <w:t>…..</w:t>
      </w:r>
      <w:r w:rsidRPr="00CC4DF4">
        <w:rPr>
          <w:rStyle w:val="IntenseEmphasis"/>
        </w:rPr>
        <w:t xml:space="preserve"> (</w:t>
      </w:r>
      <w:r w:rsidRPr="004505CD">
        <w:rPr>
          <w:rStyle w:val="IntenseEmphasis"/>
        </w:rPr>
        <w:t>Name of the company, name of the person</w:t>
      </w:r>
      <w:r>
        <w:rPr>
          <w:rStyle w:val="IntenseEmphasis"/>
        </w:rPr>
        <w:t>)</w:t>
      </w:r>
    </w:p>
    <w:p w14:paraId="6E789AEE" w14:textId="77777777" w:rsidR="00F2532F" w:rsidRPr="00835E20" w:rsidRDefault="00F2532F" w:rsidP="00F2532F">
      <w:pPr>
        <w:rPr>
          <w:color w:val="FF0000"/>
          <w:szCs w:val="18"/>
        </w:rPr>
      </w:pPr>
    </w:p>
    <w:p w14:paraId="23DC9612" w14:textId="77777777" w:rsidR="00F2532F" w:rsidRPr="004505CD" w:rsidRDefault="00F2532F" w:rsidP="00F2532F">
      <w:pPr>
        <w:spacing w:after="120"/>
        <w:rPr>
          <w:rStyle w:val="IntenseEmphasis"/>
        </w:rPr>
      </w:pPr>
      <w:r w:rsidRPr="004505CD">
        <w:rPr>
          <w:rStyle w:val="IntenseEmphasis"/>
        </w:rPr>
        <w:t>………………</w:t>
      </w:r>
      <w:r>
        <w:rPr>
          <w:rStyle w:val="IntenseEmphasis"/>
        </w:rPr>
        <w:t>…………</w:t>
      </w:r>
      <w:r w:rsidRPr="004505CD">
        <w:rPr>
          <w:rStyle w:val="IntenseEmphasis"/>
        </w:rPr>
        <w:t>…</w:t>
      </w:r>
      <w:r>
        <w:rPr>
          <w:rStyle w:val="IntenseEmphasis"/>
        </w:rPr>
        <w:t>………..</w:t>
      </w:r>
      <w:r w:rsidRPr="004505CD">
        <w:rPr>
          <w:rStyle w:val="IntenseEmphasis"/>
        </w:rPr>
        <w:t>.</w:t>
      </w:r>
    </w:p>
    <w:p w14:paraId="607602E2" w14:textId="77777777" w:rsidR="00F2532F" w:rsidRDefault="00F2532F" w:rsidP="00F2532F">
      <w:r>
        <w:t>Signature</w:t>
      </w:r>
    </w:p>
    <w:p w14:paraId="2A5989D8" w14:textId="77777777" w:rsidR="00F2532F" w:rsidRDefault="00F2532F" w:rsidP="00F2532F">
      <w:pPr>
        <w:pStyle w:val="Heading1"/>
        <w:spacing w:before="120"/>
        <w:jc w:val="left"/>
        <w:sectPr w:rsidR="00F2532F" w:rsidSect="00C81C41">
          <w:pgSz w:w="11906" w:h="16838" w:code="9"/>
          <w:pgMar w:top="1134" w:right="1418" w:bottom="425" w:left="1418" w:header="142" w:footer="567" w:gutter="0"/>
          <w:cols w:space="708"/>
          <w:docGrid w:linePitch="360"/>
        </w:sectPr>
      </w:pPr>
    </w:p>
    <w:p w14:paraId="4809F2F8" w14:textId="77777777" w:rsidR="00F2532F" w:rsidRDefault="00F2532F" w:rsidP="00F2532F">
      <w:pPr>
        <w:rPr>
          <w:rFonts w:ascii="Arial" w:hAnsi="Arial" w:cs="Arial"/>
          <w:b/>
          <w:sz w:val="32"/>
          <w:lang w:val="en-GB"/>
        </w:rPr>
      </w:pPr>
      <w:r w:rsidRPr="005C2B10">
        <w:rPr>
          <w:rFonts w:ascii="Arial" w:hAnsi="Arial" w:cs="Arial"/>
          <w:b/>
          <w:bCs/>
          <w:color w:val="000000"/>
          <w:sz w:val="24"/>
          <w:szCs w:val="24"/>
          <w:lang w:val="en-GB" w:eastAsia="en-GB" w:bidi="ar-SA"/>
        </w:rPr>
        <w:lastRenderedPageBreak/>
        <w:t xml:space="preserve">Annex </w:t>
      </w:r>
      <w:r>
        <w:rPr>
          <w:rFonts w:ascii="Arial" w:hAnsi="Arial" w:cs="Arial"/>
          <w:b/>
          <w:bCs/>
          <w:color w:val="000000"/>
          <w:sz w:val="24"/>
          <w:szCs w:val="24"/>
          <w:lang w:val="en-GB" w:eastAsia="en-GB" w:bidi="ar-SA"/>
        </w:rPr>
        <w:t>II</w:t>
      </w:r>
      <w:r w:rsidRPr="005C2B10">
        <w:rPr>
          <w:rFonts w:ascii="Arial" w:hAnsi="Arial" w:cs="Arial"/>
          <w:b/>
          <w:bCs/>
          <w:color w:val="000000"/>
          <w:sz w:val="24"/>
          <w:szCs w:val="24"/>
          <w:lang w:val="en-GB" w:eastAsia="en-GB" w:bidi="ar-SA"/>
        </w:rPr>
        <w:t>:</w:t>
      </w:r>
      <w:r>
        <w:rPr>
          <w:rFonts w:ascii="Arial" w:hAnsi="Arial" w:cs="Arial"/>
          <w:b/>
          <w:bCs/>
          <w:color w:val="000000"/>
          <w:sz w:val="24"/>
          <w:szCs w:val="24"/>
          <w:lang w:val="en-GB" w:eastAsia="en-GB" w:bidi="ar-SA"/>
        </w:rPr>
        <w:t xml:space="preserve"> </w:t>
      </w:r>
      <w:r>
        <w:rPr>
          <w:rFonts w:ascii="Arial" w:hAnsi="Arial" w:cs="Arial"/>
          <w:b/>
          <w:sz w:val="32"/>
          <w:lang w:val="en-GB"/>
        </w:rPr>
        <w:t>General Information on the Tenderer</w:t>
      </w:r>
    </w:p>
    <w:p w14:paraId="40BAE338" w14:textId="77777777" w:rsidR="00F2532F" w:rsidRDefault="00F2532F" w:rsidP="00F2532F">
      <w:pPr>
        <w:rPr>
          <w:rFonts w:ascii="Arial" w:hAnsi="Arial" w:cs="Arial"/>
          <w:b/>
          <w:sz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6744"/>
      </w:tblGrid>
      <w:tr w:rsidR="00F2532F" w:rsidRPr="00917CCD" w14:paraId="18336A0E"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5CABADFD" w14:textId="77777777" w:rsidR="00F2532F" w:rsidRDefault="00F2532F" w:rsidP="00D2385E">
            <w:pPr>
              <w:spacing w:line="276" w:lineRule="auto"/>
              <w:ind w:right="290"/>
              <w:rPr>
                <w:rFonts w:ascii="Arial" w:hAnsi="Arial" w:cs="Arial"/>
                <w:sz w:val="24"/>
                <w:szCs w:val="24"/>
                <w:lang w:val="en-GB" w:eastAsia="de-DE"/>
              </w:rPr>
            </w:pPr>
            <w:r>
              <w:rPr>
                <w:rFonts w:ascii="Arial" w:hAnsi="Arial" w:cs="Arial"/>
                <w:lang w:val="en-GB"/>
              </w:rPr>
              <w:t>Name of Company</w:t>
            </w:r>
          </w:p>
        </w:tc>
        <w:tc>
          <w:tcPr>
            <w:tcW w:w="6802" w:type="dxa"/>
            <w:tcBorders>
              <w:top w:val="single" w:sz="4" w:space="0" w:color="auto"/>
              <w:left w:val="single" w:sz="4" w:space="0" w:color="auto"/>
              <w:bottom w:val="single" w:sz="4" w:space="0" w:color="auto"/>
              <w:right w:val="single" w:sz="4" w:space="0" w:color="auto"/>
            </w:tcBorders>
          </w:tcPr>
          <w:p w14:paraId="413EAA29" w14:textId="77777777" w:rsidR="00F2532F" w:rsidRDefault="00F2532F" w:rsidP="00D2385E">
            <w:pPr>
              <w:spacing w:line="276" w:lineRule="auto"/>
              <w:rPr>
                <w:rFonts w:ascii="Arial" w:hAnsi="Arial" w:cs="Arial"/>
                <w:sz w:val="24"/>
                <w:szCs w:val="24"/>
                <w:lang w:val="en-GB" w:eastAsia="de-DE"/>
              </w:rPr>
            </w:pPr>
          </w:p>
          <w:p w14:paraId="1C12CC46" w14:textId="77777777" w:rsidR="00F2532F" w:rsidRDefault="00F2532F" w:rsidP="00D2385E">
            <w:pPr>
              <w:spacing w:line="276" w:lineRule="auto"/>
              <w:rPr>
                <w:rFonts w:ascii="Arial" w:hAnsi="Arial" w:cs="Arial"/>
                <w:sz w:val="24"/>
                <w:szCs w:val="24"/>
                <w:lang w:val="en-GB" w:eastAsia="de-DE"/>
              </w:rPr>
            </w:pPr>
          </w:p>
        </w:tc>
      </w:tr>
      <w:tr w:rsidR="00F2532F" w:rsidRPr="00917CCD" w14:paraId="698EB2A4" w14:textId="77777777" w:rsidTr="00D2385E">
        <w:tc>
          <w:tcPr>
            <w:tcW w:w="2889" w:type="dxa"/>
            <w:tcBorders>
              <w:top w:val="single" w:sz="4" w:space="0" w:color="auto"/>
              <w:left w:val="single" w:sz="4" w:space="0" w:color="auto"/>
              <w:bottom w:val="single" w:sz="4" w:space="0" w:color="auto"/>
              <w:right w:val="single" w:sz="4" w:space="0" w:color="auto"/>
            </w:tcBorders>
          </w:tcPr>
          <w:p w14:paraId="07785FA6"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Legal Form</w:t>
            </w:r>
          </w:p>
          <w:p w14:paraId="2FFA1E80"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2970DB02" w14:textId="77777777" w:rsidR="00F2532F" w:rsidRDefault="00F2532F" w:rsidP="00D2385E">
            <w:pPr>
              <w:spacing w:line="276" w:lineRule="auto"/>
              <w:rPr>
                <w:rFonts w:ascii="Arial" w:hAnsi="Arial" w:cs="Arial"/>
                <w:sz w:val="24"/>
                <w:szCs w:val="24"/>
                <w:lang w:val="en-GB" w:eastAsia="de-DE"/>
              </w:rPr>
            </w:pPr>
          </w:p>
        </w:tc>
      </w:tr>
      <w:tr w:rsidR="00F2532F" w:rsidRPr="00917CCD" w14:paraId="490311B0" w14:textId="77777777" w:rsidTr="00D2385E">
        <w:tc>
          <w:tcPr>
            <w:tcW w:w="2889" w:type="dxa"/>
            <w:tcBorders>
              <w:top w:val="single" w:sz="4" w:space="0" w:color="auto"/>
              <w:left w:val="single" w:sz="4" w:space="0" w:color="auto"/>
              <w:bottom w:val="single" w:sz="4" w:space="0" w:color="auto"/>
              <w:right w:val="single" w:sz="4" w:space="0" w:color="auto"/>
            </w:tcBorders>
          </w:tcPr>
          <w:p w14:paraId="22683265"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Established since</w:t>
            </w:r>
          </w:p>
          <w:p w14:paraId="126206FD"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55B2D786" w14:textId="77777777" w:rsidR="00F2532F" w:rsidRDefault="00F2532F" w:rsidP="00D2385E">
            <w:pPr>
              <w:spacing w:line="276" w:lineRule="auto"/>
              <w:rPr>
                <w:rFonts w:ascii="Arial" w:hAnsi="Arial" w:cs="Arial"/>
                <w:sz w:val="24"/>
                <w:szCs w:val="24"/>
                <w:lang w:val="en-GB" w:eastAsia="de-DE"/>
              </w:rPr>
            </w:pPr>
          </w:p>
        </w:tc>
      </w:tr>
      <w:tr w:rsidR="00F2532F" w:rsidRPr="00917CCD" w14:paraId="1EC9794D" w14:textId="77777777" w:rsidTr="00D2385E">
        <w:trPr>
          <w:trHeight w:val="736"/>
        </w:trPr>
        <w:tc>
          <w:tcPr>
            <w:tcW w:w="2889" w:type="dxa"/>
            <w:tcBorders>
              <w:top w:val="single" w:sz="4" w:space="0" w:color="auto"/>
              <w:left w:val="single" w:sz="4" w:space="0" w:color="auto"/>
              <w:bottom w:val="single" w:sz="4" w:space="0" w:color="auto"/>
              <w:right w:val="single" w:sz="4" w:space="0" w:color="auto"/>
            </w:tcBorders>
          </w:tcPr>
          <w:p w14:paraId="15CA56E5" w14:textId="77777777" w:rsidR="00F2532F" w:rsidRPr="00E30D7A" w:rsidRDefault="00F2532F" w:rsidP="00D2385E">
            <w:pPr>
              <w:spacing w:line="276" w:lineRule="auto"/>
              <w:rPr>
                <w:rFonts w:ascii="Arial" w:hAnsi="Arial" w:cs="Arial"/>
                <w:sz w:val="24"/>
                <w:szCs w:val="24"/>
                <w:lang w:val="en-GB" w:eastAsia="de-DE"/>
              </w:rPr>
            </w:pPr>
            <w:r>
              <w:rPr>
                <w:rFonts w:ascii="Arial" w:hAnsi="Arial" w:cs="Arial"/>
                <w:lang w:val="en-GB"/>
              </w:rPr>
              <w:t>Postal Address</w:t>
            </w:r>
          </w:p>
        </w:tc>
        <w:tc>
          <w:tcPr>
            <w:tcW w:w="6802" w:type="dxa"/>
            <w:tcBorders>
              <w:top w:val="single" w:sz="4" w:space="0" w:color="auto"/>
              <w:left w:val="single" w:sz="4" w:space="0" w:color="auto"/>
              <w:bottom w:val="single" w:sz="4" w:space="0" w:color="auto"/>
              <w:right w:val="single" w:sz="4" w:space="0" w:color="auto"/>
            </w:tcBorders>
          </w:tcPr>
          <w:p w14:paraId="0E744D63" w14:textId="77777777" w:rsidR="00F2532F" w:rsidRDefault="00F2532F" w:rsidP="00D2385E">
            <w:pPr>
              <w:spacing w:line="276" w:lineRule="auto"/>
              <w:rPr>
                <w:rFonts w:ascii="Arial" w:hAnsi="Arial" w:cs="Arial"/>
                <w:sz w:val="24"/>
                <w:szCs w:val="24"/>
                <w:lang w:val="en-GB" w:eastAsia="de-DE"/>
              </w:rPr>
            </w:pPr>
          </w:p>
        </w:tc>
      </w:tr>
      <w:tr w:rsidR="00F2532F" w:rsidRPr="00917CCD" w14:paraId="4C4CA0EF" w14:textId="77777777" w:rsidTr="00D2385E">
        <w:tc>
          <w:tcPr>
            <w:tcW w:w="2889" w:type="dxa"/>
            <w:tcBorders>
              <w:top w:val="single" w:sz="4" w:space="0" w:color="auto"/>
              <w:left w:val="single" w:sz="4" w:space="0" w:color="auto"/>
              <w:bottom w:val="single" w:sz="4" w:space="0" w:color="auto"/>
              <w:right w:val="single" w:sz="4" w:space="0" w:color="auto"/>
            </w:tcBorders>
          </w:tcPr>
          <w:p w14:paraId="323F4A80"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Physical Address</w:t>
            </w:r>
          </w:p>
          <w:p w14:paraId="4119EDF0"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1AC9D712" w14:textId="77777777" w:rsidR="00F2532F" w:rsidRDefault="00F2532F" w:rsidP="00D2385E">
            <w:pPr>
              <w:spacing w:line="276" w:lineRule="auto"/>
              <w:rPr>
                <w:rFonts w:ascii="Arial" w:hAnsi="Arial" w:cs="Arial"/>
                <w:sz w:val="24"/>
                <w:szCs w:val="24"/>
                <w:lang w:val="en-GB" w:eastAsia="de-DE"/>
              </w:rPr>
            </w:pPr>
          </w:p>
        </w:tc>
      </w:tr>
      <w:tr w:rsidR="00F2532F" w:rsidRPr="00917CCD" w14:paraId="3CD8A228" w14:textId="77777777" w:rsidTr="00D2385E">
        <w:tc>
          <w:tcPr>
            <w:tcW w:w="2889" w:type="dxa"/>
            <w:tcBorders>
              <w:top w:val="single" w:sz="4" w:space="0" w:color="auto"/>
              <w:left w:val="single" w:sz="4" w:space="0" w:color="auto"/>
              <w:bottom w:val="single" w:sz="4" w:space="0" w:color="auto"/>
              <w:right w:val="single" w:sz="4" w:space="0" w:color="auto"/>
            </w:tcBorders>
          </w:tcPr>
          <w:p w14:paraId="32C6D109"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Phone Number</w:t>
            </w:r>
          </w:p>
          <w:p w14:paraId="104E0271"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1BC0570F" w14:textId="77777777" w:rsidR="00F2532F" w:rsidRDefault="00F2532F" w:rsidP="00D2385E">
            <w:pPr>
              <w:spacing w:line="276" w:lineRule="auto"/>
              <w:rPr>
                <w:rFonts w:ascii="Arial" w:hAnsi="Arial" w:cs="Arial"/>
                <w:sz w:val="24"/>
                <w:szCs w:val="24"/>
                <w:lang w:val="en-GB" w:eastAsia="de-DE"/>
              </w:rPr>
            </w:pPr>
          </w:p>
        </w:tc>
      </w:tr>
      <w:tr w:rsidR="00F2532F" w:rsidRPr="00917CCD" w14:paraId="57FDADD0" w14:textId="77777777" w:rsidTr="00D2385E">
        <w:tc>
          <w:tcPr>
            <w:tcW w:w="2889" w:type="dxa"/>
            <w:tcBorders>
              <w:top w:val="single" w:sz="4" w:space="0" w:color="auto"/>
              <w:left w:val="single" w:sz="4" w:space="0" w:color="auto"/>
              <w:bottom w:val="single" w:sz="4" w:space="0" w:color="auto"/>
              <w:right w:val="single" w:sz="4" w:space="0" w:color="auto"/>
            </w:tcBorders>
          </w:tcPr>
          <w:p w14:paraId="5DD1ABDA"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Fax Number</w:t>
            </w:r>
          </w:p>
          <w:p w14:paraId="4FBAA36F"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461CBFFA" w14:textId="77777777" w:rsidR="00F2532F" w:rsidRDefault="00F2532F" w:rsidP="00D2385E">
            <w:pPr>
              <w:spacing w:line="276" w:lineRule="auto"/>
              <w:rPr>
                <w:rFonts w:ascii="Arial" w:hAnsi="Arial" w:cs="Arial"/>
                <w:sz w:val="24"/>
                <w:szCs w:val="24"/>
                <w:lang w:val="en-GB" w:eastAsia="de-DE"/>
              </w:rPr>
            </w:pPr>
          </w:p>
        </w:tc>
      </w:tr>
      <w:tr w:rsidR="00F2532F" w:rsidRPr="00917CCD" w14:paraId="265B5C0A" w14:textId="77777777" w:rsidTr="00D2385E">
        <w:tc>
          <w:tcPr>
            <w:tcW w:w="2889" w:type="dxa"/>
            <w:tcBorders>
              <w:top w:val="single" w:sz="4" w:space="0" w:color="auto"/>
              <w:left w:val="single" w:sz="4" w:space="0" w:color="auto"/>
              <w:bottom w:val="single" w:sz="4" w:space="0" w:color="auto"/>
              <w:right w:val="single" w:sz="4" w:space="0" w:color="auto"/>
            </w:tcBorders>
          </w:tcPr>
          <w:p w14:paraId="3A01F628"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E-Mail</w:t>
            </w:r>
          </w:p>
          <w:p w14:paraId="784D1E17"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41885616" w14:textId="77777777" w:rsidR="00F2532F" w:rsidRDefault="00F2532F" w:rsidP="00D2385E">
            <w:pPr>
              <w:spacing w:line="276" w:lineRule="auto"/>
              <w:rPr>
                <w:rFonts w:ascii="Arial" w:hAnsi="Arial" w:cs="Arial"/>
                <w:sz w:val="24"/>
                <w:szCs w:val="24"/>
                <w:lang w:val="en-GB" w:eastAsia="de-DE"/>
              </w:rPr>
            </w:pPr>
          </w:p>
        </w:tc>
      </w:tr>
      <w:tr w:rsidR="00F2532F" w:rsidRPr="00917CCD" w14:paraId="61E40437" w14:textId="77777777" w:rsidTr="00D2385E">
        <w:tc>
          <w:tcPr>
            <w:tcW w:w="2889" w:type="dxa"/>
            <w:tcBorders>
              <w:top w:val="single" w:sz="4" w:space="0" w:color="auto"/>
              <w:left w:val="single" w:sz="4" w:space="0" w:color="auto"/>
              <w:bottom w:val="single" w:sz="4" w:space="0" w:color="auto"/>
              <w:right w:val="single" w:sz="4" w:space="0" w:color="auto"/>
            </w:tcBorders>
          </w:tcPr>
          <w:p w14:paraId="19E6C181"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Website</w:t>
            </w:r>
          </w:p>
          <w:p w14:paraId="449A2B7C" w14:textId="77777777" w:rsidR="00F2532F" w:rsidRDefault="00F2532F" w:rsidP="00D2385E">
            <w:pPr>
              <w:spacing w:line="276" w:lineRule="auto"/>
              <w:rPr>
                <w:rFonts w:ascii="Arial" w:hAnsi="Arial" w:cs="Arial"/>
                <w:sz w:val="24"/>
                <w:szCs w:val="24"/>
                <w:lang w:val="en-GB" w:eastAsia="de-DE"/>
              </w:rPr>
            </w:pPr>
          </w:p>
        </w:tc>
        <w:tc>
          <w:tcPr>
            <w:tcW w:w="6802" w:type="dxa"/>
            <w:tcBorders>
              <w:top w:val="single" w:sz="4" w:space="0" w:color="auto"/>
              <w:left w:val="single" w:sz="4" w:space="0" w:color="auto"/>
              <w:bottom w:val="single" w:sz="4" w:space="0" w:color="auto"/>
              <w:right w:val="single" w:sz="4" w:space="0" w:color="auto"/>
            </w:tcBorders>
          </w:tcPr>
          <w:p w14:paraId="698301AC" w14:textId="77777777" w:rsidR="00F2532F" w:rsidRDefault="00F2532F" w:rsidP="00D2385E">
            <w:pPr>
              <w:spacing w:line="276" w:lineRule="auto"/>
              <w:rPr>
                <w:rFonts w:ascii="Arial" w:hAnsi="Arial" w:cs="Arial"/>
                <w:sz w:val="24"/>
                <w:szCs w:val="24"/>
                <w:lang w:val="en-GB" w:eastAsia="de-DE"/>
              </w:rPr>
            </w:pPr>
          </w:p>
        </w:tc>
      </w:tr>
      <w:tr w:rsidR="00F2532F" w:rsidRPr="00917CCD" w14:paraId="3C5FD8E0"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03829EEE"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Name of General Manager</w:t>
            </w:r>
          </w:p>
        </w:tc>
        <w:tc>
          <w:tcPr>
            <w:tcW w:w="6802" w:type="dxa"/>
            <w:tcBorders>
              <w:top w:val="single" w:sz="4" w:space="0" w:color="auto"/>
              <w:left w:val="single" w:sz="4" w:space="0" w:color="auto"/>
              <w:bottom w:val="single" w:sz="4" w:space="0" w:color="auto"/>
              <w:right w:val="single" w:sz="4" w:space="0" w:color="auto"/>
            </w:tcBorders>
          </w:tcPr>
          <w:p w14:paraId="4517C7FC" w14:textId="77777777" w:rsidR="00F2532F" w:rsidRDefault="00F2532F" w:rsidP="00D2385E">
            <w:pPr>
              <w:spacing w:line="276" w:lineRule="auto"/>
              <w:rPr>
                <w:rFonts w:ascii="Arial" w:hAnsi="Arial" w:cs="Arial"/>
                <w:sz w:val="24"/>
                <w:szCs w:val="24"/>
                <w:lang w:val="en-GB" w:eastAsia="de-DE"/>
              </w:rPr>
            </w:pPr>
          </w:p>
        </w:tc>
      </w:tr>
      <w:tr w:rsidR="00F2532F" w:rsidRPr="00917CCD" w14:paraId="2AF2B724"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440FEA68"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Contact Person(s)</w:t>
            </w:r>
          </w:p>
          <w:p w14:paraId="31A07A3D"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Sales &amp; Marketing</w:t>
            </w:r>
          </w:p>
        </w:tc>
        <w:tc>
          <w:tcPr>
            <w:tcW w:w="6802" w:type="dxa"/>
            <w:tcBorders>
              <w:top w:val="single" w:sz="4" w:space="0" w:color="auto"/>
              <w:left w:val="single" w:sz="4" w:space="0" w:color="auto"/>
              <w:bottom w:val="single" w:sz="4" w:space="0" w:color="auto"/>
              <w:right w:val="single" w:sz="4" w:space="0" w:color="auto"/>
            </w:tcBorders>
          </w:tcPr>
          <w:p w14:paraId="747E438F" w14:textId="77777777" w:rsidR="00F2532F" w:rsidRDefault="00F2532F" w:rsidP="00D2385E">
            <w:pPr>
              <w:spacing w:line="276" w:lineRule="auto"/>
              <w:rPr>
                <w:rFonts w:ascii="Arial" w:hAnsi="Arial" w:cs="Arial"/>
                <w:sz w:val="24"/>
                <w:szCs w:val="24"/>
                <w:lang w:val="en-GB" w:eastAsia="de-DE"/>
              </w:rPr>
            </w:pPr>
          </w:p>
        </w:tc>
      </w:tr>
      <w:tr w:rsidR="00F2532F" w:rsidRPr="00917CCD" w14:paraId="66BCA289"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3C68B306"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Contact Person (s)</w:t>
            </w:r>
          </w:p>
          <w:p w14:paraId="17A8C9F2"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Freight/Shipping/Logistics</w:t>
            </w:r>
          </w:p>
        </w:tc>
        <w:tc>
          <w:tcPr>
            <w:tcW w:w="6802" w:type="dxa"/>
            <w:tcBorders>
              <w:top w:val="single" w:sz="4" w:space="0" w:color="auto"/>
              <w:left w:val="single" w:sz="4" w:space="0" w:color="auto"/>
              <w:bottom w:val="single" w:sz="4" w:space="0" w:color="auto"/>
              <w:right w:val="single" w:sz="4" w:space="0" w:color="auto"/>
            </w:tcBorders>
          </w:tcPr>
          <w:p w14:paraId="4157F772" w14:textId="77777777" w:rsidR="00F2532F" w:rsidRDefault="00F2532F" w:rsidP="00D2385E">
            <w:pPr>
              <w:spacing w:line="276" w:lineRule="auto"/>
              <w:rPr>
                <w:rFonts w:ascii="Arial" w:hAnsi="Arial" w:cs="Arial"/>
                <w:sz w:val="24"/>
                <w:szCs w:val="24"/>
                <w:lang w:val="en-GB" w:eastAsia="de-DE"/>
              </w:rPr>
            </w:pPr>
          </w:p>
        </w:tc>
      </w:tr>
      <w:tr w:rsidR="00F2532F" w:rsidRPr="00917CCD" w14:paraId="48BE1222"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6DB43E9A"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Number of employees</w:t>
            </w:r>
          </w:p>
        </w:tc>
        <w:tc>
          <w:tcPr>
            <w:tcW w:w="6802" w:type="dxa"/>
            <w:tcBorders>
              <w:top w:val="single" w:sz="4" w:space="0" w:color="auto"/>
              <w:left w:val="single" w:sz="4" w:space="0" w:color="auto"/>
              <w:bottom w:val="single" w:sz="4" w:space="0" w:color="auto"/>
              <w:right w:val="single" w:sz="4" w:space="0" w:color="auto"/>
            </w:tcBorders>
          </w:tcPr>
          <w:p w14:paraId="36D29C2C" w14:textId="77777777" w:rsidR="00F2532F" w:rsidRDefault="00F2532F" w:rsidP="00D2385E">
            <w:pPr>
              <w:spacing w:line="276" w:lineRule="auto"/>
              <w:rPr>
                <w:rFonts w:ascii="Arial" w:hAnsi="Arial" w:cs="Arial"/>
                <w:sz w:val="24"/>
                <w:szCs w:val="24"/>
                <w:lang w:val="en-GB" w:eastAsia="de-DE"/>
              </w:rPr>
            </w:pPr>
          </w:p>
        </w:tc>
      </w:tr>
      <w:tr w:rsidR="00F2532F" w:rsidRPr="00917CCD" w14:paraId="3F98C917"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3ECA8D80"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Annual Turnover</w:t>
            </w:r>
          </w:p>
        </w:tc>
        <w:tc>
          <w:tcPr>
            <w:tcW w:w="6802" w:type="dxa"/>
            <w:tcBorders>
              <w:top w:val="single" w:sz="4" w:space="0" w:color="auto"/>
              <w:left w:val="single" w:sz="4" w:space="0" w:color="auto"/>
              <w:bottom w:val="single" w:sz="4" w:space="0" w:color="auto"/>
              <w:right w:val="single" w:sz="4" w:space="0" w:color="auto"/>
            </w:tcBorders>
          </w:tcPr>
          <w:p w14:paraId="7BA33798" w14:textId="77777777" w:rsidR="00F2532F" w:rsidRDefault="00F2532F" w:rsidP="00D2385E">
            <w:pPr>
              <w:spacing w:line="276" w:lineRule="auto"/>
              <w:rPr>
                <w:rFonts w:ascii="Arial" w:hAnsi="Arial" w:cs="Arial"/>
                <w:sz w:val="24"/>
                <w:szCs w:val="24"/>
                <w:lang w:val="en-GB" w:eastAsia="de-DE"/>
              </w:rPr>
            </w:pPr>
          </w:p>
        </w:tc>
      </w:tr>
      <w:tr w:rsidR="00F2532F" w:rsidRPr="00917CCD" w14:paraId="73AF5CB5" w14:textId="77777777" w:rsidTr="00D2385E">
        <w:tc>
          <w:tcPr>
            <w:tcW w:w="2889" w:type="dxa"/>
            <w:tcBorders>
              <w:top w:val="single" w:sz="4" w:space="0" w:color="auto"/>
              <w:left w:val="single" w:sz="4" w:space="0" w:color="auto"/>
              <w:bottom w:val="single" w:sz="4" w:space="0" w:color="auto"/>
              <w:right w:val="single" w:sz="4" w:space="0" w:color="auto"/>
            </w:tcBorders>
            <w:hideMark/>
          </w:tcPr>
          <w:p w14:paraId="63674F65" w14:textId="77777777" w:rsidR="00F2532F" w:rsidRDefault="00F2532F" w:rsidP="00D2385E">
            <w:pPr>
              <w:spacing w:line="276" w:lineRule="auto"/>
              <w:rPr>
                <w:rFonts w:ascii="Arial" w:hAnsi="Arial" w:cs="Arial"/>
                <w:sz w:val="24"/>
                <w:szCs w:val="24"/>
                <w:lang w:val="en-GB" w:eastAsia="de-DE"/>
              </w:rPr>
            </w:pPr>
            <w:r>
              <w:rPr>
                <w:rFonts w:ascii="Arial" w:hAnsi="Arial" w:cs="Arial"/>
                <w:lang w:val="en-GB"/>
              </w:rPr>
              <w:t>Range of Products offered</w:t>
            </w:r>
          </w:p>
        </w:tc>
        <w:tc>
          <w:tcPr>
            <w:tcW w:w="6802" w:type="dxa"/>
            <w:tcBorders>
              <w:top w:val="single" w:sz="4" w:space="0" w:color="auto"/>
              <w:left w:val="single" w:sz="4" w:space="0" w:color="auto"/>
              <w:bottom w:val="single" w:sz="4" w:space="0" w:color="auto"/>
              <w:right w:val="single" w:sz="4" w:space="0" w:color="auto"/>
            </w:tcBorders>
          </w:tcPr>
          <w:p w14:paraId="0D5DBFF1" w14:textId="77777777" w:rsidR="00F2532F" w:rsidRDefault="00F2532F" w:rsidP="00D2385E">
            <w:pPr>
              <w:spacing w:line="276" w:lineRule="auto"/>
              <w:rPr>
                <w:rFonts w:ascii="Arial" w:hAnsi="Arial" w:cs="Arial"/>
                <w:lang w:val="en-GB"/>
              </w:rPr>
            </w:pPr>
          </w:p>
          <w:p w14:paraId="609949C1" w14:textId="77777777" w:rsidR="00F2532F" w:rsidRDefault="00F2532F" w:rsidP="00D2385E">
            <w:pPr>
              <w:spacing w:line="276" w:lineRule="auto"/>
              <w:rPr>
                <w:rFonts w:ascii="Arial" w:hAnsi="Arial" w:cs="Arial"/>
                <w:sz w:val="24"/>
                <w:szCs w:val="24"/>
                <w:lang w:val="en-GB" w:eastAsia="de-DE"/>
              </w:rPr>
            </w:pPr>
          </w:p>
        </w:tc>
      </w:tr>
    </w:tbl>
    <w:p w14:paraId="298485AA" w14:textId="77777777" w:rsidR="00F2532F" w:rsidRDefault="00F2532F" w:rsidP="00F2532F">
      <w:pPr>
        <w:rPr>
          <w:rFonts w:ascii="Arial" w:hAnsi="Arial" w:cs="Arial"/>
          <w:b/>
          <w:bCs/>
          <w:sz w:val="24"/>
          <w:lang w:val="en-GB" w:eastAsia="de-DE"/>
        </w:rPr>
      </w:pPr>
    </w:p>
    <w:p w14:paraId="5C08929D" w14:textId="77777777" w:rsidR="00F2532F" w:rsidRPr="00E30D7A" w:rsidRDefault="00F2532F" w:rsidP="00F2532F">
      <w:pPr>
        <w:rPr>
          <w:rFonts w:ascii="Times New Roman" w:hAnsi="Times New Roman"/>
          <w:lang w:val="en-GB"/>
        </w:rPr>
      </w:pPr>
      <w:r>
        <w:rPr>
          <w:rFonts w:ascii="Arial" w:hAnsi="Arial" w:cs="Arial"/>
          <w:b/>
          <w:bCs/>
          <w:lang w:val="en-GB"/>
        </w:rPr>
        <w:t>Note:</w:t>
      </w:r>
      <w:r>
        <w:rPr>
          <w:rFonts w:ascii="Arial" w:hAnsi="Arial" w:cs="Arial"/>
          <w:lang w:val="en-GB"/>
        </w:rPr>
        <w:t xml:space="preserve"> Part of this Pre-Qualification is the following declaration of your company (according to “Rules and Procedures for Service, Supply and Works Contracts Financed from the General Budget of the European Communities in the Context of Cooperation with Third Countries”).</w:t>
      </w:r>
    </w:p>
    <w:p w14:paraId="4FED724B" w14:textId="77777777" w:rsidR="00F2532F" w:rsidRDefault="00F2532F" w:rsidP="00F2532F">
      <w:pPr>
        <w:spacing w:after="240"/>
        <w:rPr>
          <w:lang w:val="de-DE"/>
        </w:rPr>
      </w:pPr>
    </w:p>
    <w:p w14:paraId="6346783E" w14:textId="77777777" w:rsidR="00F2532F" w:rsidRDefault="00F2532F" w:rsidP="00F2532F">
      <w:pPr>
        <w:spacing w:after="240"/>
        <w:rPr>
          <w:lang w:val="de-DE"/>
        </w:rPr>
      </w:pPr>
    </w:p>
    <w:p w14:paraId="217FC9ED" w14:textId="77777777" w:rsidR="00F2532F" w:rsidRDefault="00F2532F" w:rsidP="00F2532F">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b/>
          <w:bCs/>
        </w:rPr>
        <w:t>SIGNED</w:t>
      </w:r>
      <w:r>
        <w:t xml:space="preserve"> by </w:t>
      </w:r>
    </w:p>
    <w:p w14:paraId="3E72560D" w14:textId="77777777" w:rsidR="00F2532F" w:rsidRDefault="00F2532F" w:rsidP="00F2532F"/>
    <w:p w14:paraId="435BF91A" w14:textId="77777777" w:rsidR="00F2532F" w:rsidRPr="0065588E" w:rsidRDefault="00F2532F" w:rsidP="00F2532F">
      <w:pPr>
        <w:spacing w:after="240"/>
        <w:rPr>
          <w:lang w:val="de-DE"/>
        </w:rPr>
      </w:pPr>
      <w:r>
        <w:t xml:space="preserve">                                                                                                                                               For and on behalf of the Lessor</w:t>
      </w:r>
    </w:p>
    <w:p w14:paraId="3A70461E" w14:textId="77777777" w:rsidR="00F2532F" w:rsidRPr="00E30D7A" w:rsidRDefault="00F2532F" w:rsidP="00F2532F">
      <w:pPr>
        <w:rPr>
          <w:rFonts w:ascii="Arial" w:hAnsi="Arial" w:cs="Arial"/>
          <w:lang w:val="de-DE"/>
        </w:rPr>
      </w:pPr>
    </w:p>
    <w:p w14:paraId="003EC76B" w14:textId="77777777" w:rsidR="00F2532F" w:rsidRDefault="00F2532F" w:rsidP="00F2532F">
      <w:pPr>
        <w:rPr>
          <w:rFonts w:ascii="Arial" w:hAnsi="Arial" w:cs="Arial"/>
          <w:lang w:val="en-GB"/>
        </w:rPr>
      </w:pPr>
    </w:p>
    <w:p w14:paraId="0374F12C" w14:textId="77777777" w:rsidR="00F2532F" w:rsidRPr="007F2E68" w:rsidRDefault="00F2532F" w:rsidP="00F2532F">
      <w:pPr>
        <w:rPr>
          <w:rFonts w:ascii="Arial" w:hAnsi="Arial" w:cs="Arial"/>
          <w:lang w:val="en-GB"/>
        </w:rPr>
      </w:pPr>
    </w:p>
    <w:sectPr w:rsidR="00F2532F" w:rsidRPr="007F2E68" w:rsidSect="00E816AC">
      <w:headerReference w:type="default" r:id="rId10"/>
      <w:footerReference w:type="default" r:id="rId11"/>
      <w:pgSz w:w="11907" w:h="16840" w:code="9"/>
      <w:pgMar w:top="1418" w:right="1134" w:bottom="1418" w:left="1134" w:header="709" w:footer="709" w:gutter="0"/>
      <w:paperSrc w:first="272" w:other="27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DF01" w14:textId="77777777" w:rsidR="00A537A0" w:rsidRDefault="00A537A0">
      <w:r>
        <w:separator/>
      </w:r>
    </w:p>
  </w:endnote>
  <w:endnote w:type="continuationSeparator" w:id="0">
    <w:p w14:paraId="3F1BD6ED" w14:textId="77777777" w:rsidR="00A537A0" w:rsidRDefault="00A5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0913" w14:textId="2F5FD0BE" w:rsidR="00E816AC" w:rsidRDefault="00E81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2E1D">
      <w:rPr>
        <w:rStyle w:val="PageNumber"/>
        <w:noProof/>
      </w:rPr>
      <w:t>10</w:t>
    </w:r>
    <w:r>
      <w:rPr>
        <w:rStyle w:val="PageNumber"/>
      </w:rPr>
      <w:fldChar w:fldCharType="end"/>
    </w:r>
  </w:p>
  <w:p w14:paraId="279B10EB" w14:textId="77777777" w:rsidR="00E816AC" w:rsidRDefault="00E816AC">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66FF9" w14:textId="77777777" w:rsidR="00A537A0" w:rsidRDefault="00A537A0">
      <w:r>
        <w:separator/>
      </w:r>
    </w:p>
  </w:footnote>
  <w:footnote w:type="continuationSeparator" w:id="0">
    <w:p w14:paraId="32BC90B8" w14:textId="77777777" w:rsidR="00A537A0" w:rsidRDefault="00A5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09E1" w14:textId="77777777" w:rsidR="0065588E" w:rsidRPr="00EF372E" w:rsidRDefault="0065588E" w:rsidP="0065588E">
    <w:pPr>
      <w:pStyle w:val="Header"/>
      <w:rPr>
        <w:b/>
        <w:bCs/>
        <w:sz w:val="28"/>
        <w:szCs w:val="2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66"/>
        </w:tabs>
        <w:ind w:left="1066" w:hanging="36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rPr>
    </w:lvl>
  </w:abstractNum>
  <w:abstractNum w:abstractNumId="5" w15:restartNumberingAfterBreak="0">
    <w:nsid w:val="004927D4"/>
    <w:multiLevelType w:val="multilevel"/>
    <w:tmpl w:val="43D822DC"/>
    <w:lvl w:ilvl="0">
      <w:start w:val="1"/>
      <w:numFmt w:val="decimal"/>
      <w:pStyle w:val="Level1"/>
      <w:lvlText w:val="%1."/>
      <w:lvlJc w:val="left"/>
      <w:pPr>
        <w:tabs>
          <w:tab w:val="num" w:pos="850"/>
        </w:tabs>
        <w:ind w:left="850" w:hanging="850"/>
      </w:pPr>
      <w:rPr>
        <w:b/>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417"/>
        </w:tabs>
        <w:ind w:left="1417"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6" w15:restartNumberingAfterBreak="0">
    <w:nsid w:val="055701F0"/>
    <w:multiLevelType w:val="hybridMultilevel"/>
    <w:tmpl w:val="93A0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07510"/>
    <w:multiLevelType w:val="hybridMultilevel"/>
    <w:tmpl w:val="4B1CF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D03F04"/>
    <w:multiLevelType w:val="hybridMultilevel"/>
    <w:tmpl w:val="125813D8"/>
    <w:lvl w:ilvl="0" w:tplc="04090009">
      <w:start w:val="1"/>
      <w:numFmt w:val="bullet"/>
      <w:lvlText w:val=""/>
      <w:lvlJc w:val="left"/>
      <w:pPr>
        <w:tabs>
          <w:tab w:val="num" w:pos="785"/>
        </w:tabs>
        <w:ind w:left="785" w:hanging="360"/>
      </w:pPr>
      <w:rPr>
        <w:rFonts w:ascii="Wingdings" w:hAnsi="Wingdings" w:hint="default"/>
      </w:rPr>
    </w:lvl>
    <w:lvl w:ilvl="1" w:tplc="04090009">
      <w:start w:val="1"/>
      <w:numFmt w:val="bullet"/>
      <w:lvlText w:val=""/>
      <w:lvlJc w:val="left"/>
      <w:pPr>
        <w:tabs>
          <w:tab w:val="num" w:pos="1505"/>
        </w:tabs>
        <w:ind w:left="1505" w:hanging="360"/>
      </w:pPr>
      <w:rPr>
        <w:rFonts w:ascii="Wingdings" w:hAnsi="Wingdings" w:hint="default"/>
      </w:rPr>
    </w:lvl>
    <w:lvl w:ilvl="2" w:tplc="04090005">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F9837E4"/>
    <w:multiLevelType w:val="hybridMultilevel"/>
    <w:tmpl w:val="D330933A"/>
    <w:lvl w:ilvl="0" w:tplc="7A58FAF0">
      <w:start w:val="1"/>
      <w:numFmt w:val="decimal"/>
      <w:lvlText w:val="%1."/>
      <w:lvlJc w:val="left"/>
      <w:pPr>
        <w:tabs>
          <w:tab w:val="num" w:pos="360"/>
        </w:tabs>
        <w:ind w:left="360" w:hanging="360"/>
      </w:pPr>
      <w:rPr>
        <w:rFonts w:hint="default"/>
        <w:color w:val="auto"/>
      </w:rPr>
    </w:lvl>
    <w:lvl w:ilvl="1" w:tplc="2DD47F90">
      <w:numFmt w:val="bullet"/>
      <w:lvlText w:val="-"/>
      <w:lvlJc w:val="left"/>
      <w:pPr>
        <w:tabs>
          <w:tab w:val="num" w:pos="1440"/>
        </w:tabs>
        <w:ind w:left="1440" w:hanging="360"/>
      </w:pPr>
      <w:rPr>
        <w:rFonts w:ascii="Times New Roman" w:eastAsia="Times New Roman" w:hAnsi="Times New Roman" w:cs="Times New Roman" w:hint="default"/>
      </w:rPr>
    </w:lvl>
    <w:lvl w:ilvl="2" w:tplc="9DC2B2DA">
      <w:start w:val="1"/>
      <w:numFmt w:val="lowerRoman"/>
      <w:lvlText w:val="%3."/>
      <w:lvlJc w:val="right"/>
      <w:pPr>
        <w:ind w:left="2160" w:hanging="180"/>
      </w:pPr>
      <w:rPr>
        <w:b w:val="0"/>
        <w:bCs/>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E82CD2"/>
    <w:multiLevelType w:val="hybridMultilevel"/>
    <w:tmpl w:val="78027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1562CF"/>
    <w:multiLevelType w:val="hybridMultilevel"/>
    <w:tmpl w:val="1EFE7F06"/>
    <w:lvl w:ilvl="0" w:tplc="68FE3DF2">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EEA6745"/>
    <w:multiLevelType w:val="hybridMultilevel"/>
    <w:tmpl w:val="FA06713A"/>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5046F6"/>
    <w:multiLevelType w:val="hybridMultilevel"/>
    <w:tmpl w:val="30DCF6D0"/>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45DA73F3"/>
    <w:multiLevelType w:val="hybridMultilevel"/>
    <w:tmpl w:val="0A2CBF8C"/>
    <w:lvl w:ilvl="0" w:tplc="CE4E2BD4">
      <w:start w:val="1"/>
      <w:numFmt w:val="bullet"/>
      <w:lvlText w:val=""/>
      <w:lvlJc w:val="left"/>
      <w:pPr>
        <w:ind w:left="720" w:hanging="360"/>
      </w:pPr>
      <w:rPr>
        <w:rFonts w:ascii="Wingdings" w:hAnsi="Wingding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6329F"/>
    <w:multiLevelType w:val="hybridMultilevel"/>
    <w:tmpl w:val="FBA46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E56D1B"/>
    <w:multiLevelType w:val="hybridMultilevel"/>
    <w:tmpl w:val="A426EBA6"/>
    <w:lvl w:ilvl="0" w:tplc="94DA0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928B3"/>
    <w:multiLevelType w:val="hybridMultilevel"/>
    <w:tmpl w:val="6016A48A"/>
    <w:lvl w:ilvl="0" w:tplc="7C648486">
      <w:start w:val="2"/>
      <w:numFmt w:val="decimal"/>
      <w:lvlText w:val="%1."/>
      <w:lvlJc w:val="left"/>
      <w:pPr>
        <w:tabs>
          <w:tab w:val="num" w:pos="360"/>
        </w:tabs>
        <w:ind w:left="360" w:hanging="360"/>
      </w:pPr>
      <w:rPr>
        <w:rFonts w:hint="default"/>
      </w:rPr>
    </w:lvl>
    <w:lvl w:ilvl="1" w:tplc="08090019">
      <w:start w:val="1"/>
      <w:numFmt w:val="lowerLetter"/>
      <w:lvlText w:val="%2."/>
      <w:lvlJc w:val="left"/>
      <w:pPr>
        <w:ind w:left="927"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630D04"/>
    <w:multiLevelType w:val="hybridMultilevel"/>
    <w:tmpl w:val="FBBAD24E"/>
    <w:lvl w:ilvl="0" w:tplc="CE4E2BD4">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1F3E12"/>
    <w:multiLevelType w:val="hybridMultilevel"/>
    <w:tmpl w:val="D7E4085C"/>
    <w:lvl w:ilvl="0" w:tplc="2716F5C2">
      <w:start w:val="1"/>
      <w:numFmt w:val="lowerLetter"/>
      <w:lvlText w:val="%1)"/>
      <w:lvlJc w:val="left"/>
      <w:pPr>
        <w:ind w:left="1069" w:hanging="360"/>
      </w:pPr>
    </w:lvl>
    <w:lvl w:ilvl="1" w:tplc="3038543E">
      <w:start w:val="1"/>
      <w:numFmt w:val="lowerRoman"/>
      <w:lvlText w:val="(%2)"/>
      <w:lvlJc w:val="left"/>
      <w:pPr>
        <w:ind w:left="2149" w:hanging="72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1" w15:restartNumberingAfterBreak="0">
    <w:nsid w:val="6ADC3602"/>
    <w:multiLevelType w:val="hybridMultilevel"/>
    <w:tmpl w:val="1E0619E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E614DE6"/>
    <w:multiLevelType w:val="hybridMultilevel"/>
    <w:tmpl w:val="0F707C9C"/>
    <w:lvl w:ilvl="0" w:tplc="0BDAF320">
      <w:start w:val="1"/>
      <w:numFmt w:val="decimal"/>
      <w:lvlText w:val="%1."/>
      <w:lvlJc w:val="left"/>
      <w:pPr>
        <w:tabs>
          <w:tab w:val="num" w:pos="360"/>
        </w:tabs>
        <w:ind w:left="360" w:hanging="360"/>
      </w:pPr>
      <w:rPr>
        <w:b w:val="0"/>
        <w:color w:val="auto"/>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719F1E3A"/>
    <w:multiLevelType w:val="hybridMultilevel"/>
    <w:tmpl w:val="A2F2B87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83A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1"/>
  </w:num>
  <w:num w:numId="2">
    <w:abstractNumId w:val="8"/>
  </w:num>
  <w:num w:numId="3">
    <w:abstractNumId w:val="9"/>
  </w:num>
  <w:num w:numId="4">
    <w:abstractNumId w:val="22"/>
  </w:num>
  <w:num w:numId="5">
    <w:abstractNumId w:val="11"/>
  </w:num>
  <w:num w:numId="6">
    <w:abstractNumId w:val="24"/>
  </w:num>
  <w:num w:numId="7">
    <w:abstractNumId w:val="15"/>
  </w:num>
  <w:num w:numId="8">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6"/>
  </w:num>
  <w:num w:numId="14">
    <w:abstractNumId w:val="12"/>
  </w:num>
  <w:num w:numId="15">
    <w:abstractNumId w:val="7"/>
  </w:num>
  <w:num w:numId="16">
    <w:abstractNumId w:val="5"/>
  </w:num>
  <w:num w:numId="17">
    <w:abstractNumId w:val="0"/>
  </w:num>
  <w:num w:numId="18">
    <w:abstractNumId w:val="17"/>
  </w:num>
  <w:num w:numId="19">
    <w:abstractNumId w:val="18"/>
  </w:num>
  <w:num w:numId="20">
    <w:abstractNumId w:val="14"/>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DA"/>
    <w:rsid w:val="00004DA3"/>
    <w:rsid w:val="00013283"/>
    <w:rsid w:val="00020F67"/>
    <w:rsid w:val="000221B7"/>
    <w:rsid w:val="00025743"/>
    <w:rsid w:val="00025D29"/>
    <w:rsid w:val="00026878"/>
    <w:rsid w:val="00026CF4"/>
    <w:rsid w:val="000301A3"/>
    <w:rsid w:val="00031E77"/>
    <w:rsid w:val="00032288"/>
    <w:rsid w:val="000333FF"/>
    <w:rsid w:val="00033F99"/>
    <w:rsid w:val="0003572D"/>
    <w:rsid w:val="000407E4"/>
    <w:rsid w:val="00040895"/>
    <w:rsid w:val="00046325"/>
    <w:rsid w:val="000472DF"/>
    <w:rsid w:val="00047333"/>
    <w:rsid w:val="00054348"/>
    <w:rsid w:val="000726A7"/>
    <w:rsid w:val="0007398F"/>
    <w:rsid w:val="00075F31"/>
    <w:rsid w:val="00080D82"/>
    <w:rsid w:val="00080EFF"/>
    <w:rsid w:val="00087103"/>
    <w:rsid w:val="000A1236"/>
    <w:rsid w:val="000A3E0F"/>
    <w:rsid w:val="000A4821"/>
    <w:rsid w:val="000A5DA4"/>
    <w:rsid w:val="000A62C0"/>
    <w:rsid w:val="000A7A46"/>
    <w:rsid w:val="000C1860"/>
    <w:rsid w:val="000C3390"/>
    <w:rsid w:val="000C45F8"/>
    <w:rsid w:val="000D1FB5"/>
    <w:rsid w:val="000D627D"/>
    <w:rsid w:val="000E0ACF"/>
    <w:rsid w:val="000E0C27"/>
    <w:rsid w:val="000E35A4"/>
    <w:rsid w:val="00102E37"/>
    <w:rsid w:val="001035D4"/>
    <w:rsid w:val="00112568"/>
    <w:rsid w:val="00112BA0"/>
    <w:rsid w:val="00115FE0"/>
    <w:rsid w:val="00121037"/>
    <w:rsid w:val="001221DC"/>
    <w:rsid w:val="0012446C"/>
    <w:rsid w:val="00126B75"/>
    <w:rsid w:val="00126F1E"/>
    <w:rsid w:val="00131031"/>
    <w:rsid w:val="00134D82"/>
    <w:rsid w:val="00143788"/>
    <w:rsid w:val="001456CD"/>
    <w:rsid w:val="001472A3"/>
    <w:rsid w:val="00157FA6"/>
    <w:rsid w:val="0016111A"/>
    <w:rsid w:val="00162F5C"/>
    <w:rsid w:val="00171EA7"/>
    <w:rsid w:val="0017546F"/>
    <w:rsid w:val="001777C1"/>
    <w:rsid w:val="00181CF6"/>
    <w:rsid w:val="0019276A"/>
    <w:rsid w:val="0019689E"/>
    <w:rsid w:val="001A4091"/>
    <w:rsid w:val="001A59B7"/>
    <w:rsid w:val="001B0F0C"/>
    <w:rsid w:val="001B1F78"/>
    <w:rsid w:val="001B2772"/>
    <w:rsid w:val="001B29F6"/>
    <w:rsid w:val="001B3BA0"/>
    <w:rsid w:val="001B48F0"/>
    <w:rsid w:val="001B570F"/>
    <w:rsid w:val="001B69BA"/>
    <w:rsid w:val="001B6CAF"/>
    <w:rsid w:val="001C3378"/>
    <w:rsid w:val="001C3EB3"/>
    <w:rsid w:val="001D12E3"/>
    <w:rsid w:val="001D7C12"/>
    <w:rsid w:val="001E63E6"/>
    <w:rsid w:val="001F258F"/>
    <w:rsid w:val="001F2B0B"/>
    <w:rsid w:val="001F31EE"/>
    <w:rsid w:val="00206A97"/>
    <w:rsid w:val="00207747"/>
    <w:rsid w:val="00211426"/>
    <w:rsid w:val="00211D33"/>
    <w:rsid w:val="00211FB7"/>
    <w:rsid w:val="002122D4"/>
    <w:rsid w:val="00213A9B"/>
    <w:rsid w:val="00217F27"/>
    <w:rsid w:val="00221CCA"/>
    <w:rsid w:val="00222FE7"/>
    <w:rsid w:val="002259EA"/>
    <w:rsid w:val="00232F1E"/>
    <w:rsid w:val="00233FDA"/>
    <w:rsid w:val="002414E7"/>
    <w:rsid w:val="002602B0"/>
    <w:rsid w:val="00271901"/>
    <w:rsid w:val="00280859"/>
    <w:rsid w:val="002817DA"/>
    <w:rsid w:val="002820F6"/>
    <w:rsid w:val="00285B71"/>
    <w:rsid w:val="00294E0A"/>
    <w:rsid w:val="00297AA9"/>
    <w:rsid w:val="002A0A52"/>
    <w:rsid w:val="002A201E"/>
    <w:rsid w:val="002A47BE"/>
    <w:rsid w:val="002B08B6"/>
    <w:rsid w:val="002B1757"/>
    <w:rsid w:val="002B219C"/>
    <w:rsid w:val="002B66FC"/>
    <w:rsid w:val="002C431A"/>
    <w:rsid w:val="002C6C5C"/>
    <w:rsid w:val="002D7CB1"/>
    <w:rsid w:val="002E11BA"/>
    <w:rsid w:val="002E378E"/>
    <w:rsid w:val="002F168A"/>
    <w:rsid w:val="002F52A3"/>
    <w:rsid w:val="002F6B85"/>
    <w:rsid w:val="003045BD"/>
    <w:rsid w:val="00310C64"/>
    <w:rsid w:val="00311DC0"/>
    <w:rsid w:val="00322E1D"/>
    <w:rsid w:val="00323D2E"/>
    <w:rsid w:val="00324554"/>
    <w:rsid w:val="003426AF"/>
    <w:rsid w:val="00354C43"/>
    <w:rsid w:val="00357372"/>
    <w:rsid w:val="00373C92"/>
    <w:rsid w:val="003741D3"/>
    <w:rsid w:val="00377EF4"/>
    <w:rsid w:val="00382C9A"/>
    <w:rsid w:val="00383599"/>
    <w:rsid w:val="00383E39"/>
    <w:rsid w:val="003847A4"/>
    <w:rsid w:val="00385B69"/>
    <w:rsid w:val="003874D5"/>
    <w:rsid w:val="00393724"/>
    <w:rsid w:val="003A2C00"/>
    <w:rsid w:val="003B2523"/>
    <w:rsid w:val="003B5F74"/>
    <w:rsid w:val="003B7A80"/>
    <w:rsid w:val="003C0107"/>
    <w:rsid w:val="003C317D"/>
    <w:rsid w:val="003D32E6"/>
    <w:rsid w:val="003D631A"/>
    <w:rsid w:val="003E0E8E"/>
    <w:rsid w:val="003E0FDF"/>
    <w:rsid w:val="003E43AA"/>
    <w:rsid w:val="003E71BA"/>
    <w:rsid w:val="003F0564"/>
    <w:rsid w:val="003F2070"/>
    <w:rsid w:val="003F6D3F"/>
    <w:rsid w:val="00402865"/>
    <w:rsid w:val="004170C5"/>
    <w:rsid w:val="00417143"/>
    <w:rsid w:val="00440752"/>
    <w:rsid w:val="0044283D"/>
    <w:rsid w:val="004441C8"/>
    <w:rsid w:val="00445031"/>
    <w:rsid w:val="004501C3"/>
    <w:rsid w:val="0046441D"/>
    <w:rsid w:val="00466430"/>
    <w:rsid w:val="004729C9"/>
    <w:rsid w:val="00475372"/>
    <w:rsid w:val="00481F01"/>
    <w:rsid w:val="0049250E"/>
    <w:rsid w:val="004A6A74"/>
    <w:rsid w:val="004B747B"/>
    <w:rsid w:val="004C6BC1"/>
    <w:rsid w:val="004D51E0"/>
    <w:rsid w:val="004E74CB"/>
    <w:rsid w:val="004F412C"/>
    <w:rsid w:val="004F42EE"/>
    <w:rsid w:val="00512348"/>
    <w:rsid w:val="00522BBC"/>
    <w:rsid w:val="00532856"/>
    <w:rsid w:val="005401A1"/>
    <w:rsid w:val="00554B99"/>
    <w:rsid w:val="005560FE"/>
    <w:rsid w:val="00565070"/>
    <w:rsid w:val="00570D06"/>
    <w:rsid w:val="00572FD0"/>
    <w:rsid w:val="0058366A"/>
    <w:rsid w:val="005847E9"/>
    <w:rsid w:val="00587938"/>
    <w:rsid w:val="0059287F"/>
    <w:rsid w:val="005A3BEC"/>
    <w:rsid w:val="005A66CD"/>
    <w:rsid w:val="005B1C24"/>
    <w:rsid w:val="005C10ED"/>
    <w:rsid w:val="005C2B10"/>
    <w:rsid w:val="005C5B9B"/>
    <w:rsid w:val="005D20C1"/>
    <w:rsid w:val="005F0972"/>
    <w:rsid w:val="005F4A2A"/>
    <w:rsid w:val="00604D47"/>
    <w:rsid w:val="006062CD"/>
    <w:rsid w:val="00623853"/>
    <w:rsid w:val="0064015F"/>
    <w:rsid w:val="00642481"/>
    <w:rsid w:val="006473C7"/>
    <w:rsid w:val="00653DD5"/>
    <w:rsid w:val="00654259"/>
    <w:rsid w:val="0065588E"/>
    <w:rsid w:val="0066253D"/>
    <w:rsid w:val="0067403B"/>
    <w:rsid w:val="0069146B"/>
    <w:rsid w:val="00691C98"/>
    <w:rsid w:val="0069206D"/>
    <w:rsid w:val="00696DAD"/>
    <w:rsid w:val="0069716D"/>
    <w:rsid w:val="006A41D1"/>
    <w:rsid w:val="006A7DA9"/>
    <w:rsid w:val="006B1474"/>
    <w:rsid w:val="006B2324"/>
    <w:rsid w:val="006B414F"/>
    <w:rsid w:val="006C2AB7"/>
    <w:rsid w:val="006C683C"/>
    <w:rsid w:val="006D27A8"/>
    <w:rsid w:val="006D6486"/>
    <w:rsid w:val="006E1F40"/>
    <w:rsid w:val="006E28E5"/>
    <w:rsid w:val="006E4BAC"/>
    <w:rsid w:val="006E4DBC"/>
    <w:rsid w:val="00700DEA"/>
    <w:rsid w:val="00703121"/>
    <w:rsid w:val="00703799"/>
    <w:rsid w:val="007114B2"/>
    <w:rsid w:val="00716C7B"/>
    <w:rsid w:val="00736291"/>
    <w:rsid w:val="0074244C"/>
    <w:rsid w:val="00744428"/>
    <w:rsid w:val="00752D78"/>
    <w:rsid w:val="00762AD7"/>
    <w:rsid w:val="00764647"/>
    <w:rsid w:val="00771D91"/>
    <w:rsid w:val="00771E85"/>
    <w:rsid w:val="007820AA"/>
    <w:rsid w:val="00787641"/>
    <w:rsid w:val="007904F7"/>
    <w:rsid w:val="00790D03"/>
    <w:rsid w:val="007A0D4A"/>
    <w:rsid w:val="007A0ED6"/>
    <w:rsid w:val="007A4A3C"/>
    <w:rsid w:val="007A5B6A"/>
    <w:rsid w:val="007A6679"/>
    <w:rsid w:val="007A7BF8"/>
    <w:rsid w:val="007B20D5"/>
    <w:rsid w:val="007C638C"/>
    <w:rsid w:val="007C6A42"/>
    <w:rsid w:val="007D1CB8"/>
    <w:rsid w:val="007D623B"/>
    <w:rsid w:val="007E0136"/>
    <w:rsid w:val="007F2255"/>
    <w:rsid w:val="007F2B55"/>
    <w:rsid w:val="007F2C1B"/>
    <w:rsid w:val="008062C1"/>
    <w:rsid w:val="00813E60"/>
    <w:rsid w:val="00817995"/>
    <w:rsid w:val="00820DF1"/>
    <w:rsid w:val="00831D6C"/>
    <w:rsid w:val="00835323"/>
    <w:rsid w:val="00837CA0"/>
    <w:rsid w:val="008519AC"/>
    <w:rsid w:val="00860C67"/>
    <w:rsid w:val="00863BCE"/>
    <w:rsid w:val="00875F07"/>
    <w:rsid w:val="008A0C19"/>
    <w:rsid w:val="008B02DF"/>
    <w:rsid w:val="008C3EBD"/>
    <w:rsid w:val="008D73DF"/>
    <w:rsid w:val="008D79D1"/>
    <w:rsid w:val="008E0677"/>
    <w:rsid w:val="008E30EA"/>
    <w:rsid w:val="008E7905"/>
    <w:rsid w:val="008F0545"/>
    <w:rsid w:val="008F1618"/>
    <w:rsid w:val="008F2AEC"/>
    <w:rsid w:val="008F45AB"/>
    <w:rsid w:val="008F666B"/>
    <w:rsid w:val="008F7BB3"/>
    <w:rsid w:val="009078C9"/>
    <w:rsid w:val="00911207"/>
    <w:rsid w:val="0092355D"/>
    <w:rsid w:val="00936263"/>
    <w:rsid w:val="00946CEB"/>
    <w:rsid w:val="009507FB"/>
    <w:rsid w:val="00951D4E"/>
    <w:rsid w:val="00952F3B"/>
    <w:rsid w:val="00953EA2"/>
    <w:rsid w:val="009617D2"/>
    <w:rsid w:val="00967B85"/>
    <w:rsid w:val="00967D9C"/>
    <w:rsid w:val="00972044"/>
    <w:rsid w:val="00974E8E"/>
    <w:rsid w:val="00977CEB"/>
    <w:rsid w:val="00986B91"/>
    <w:rsid w:val="009875BC"/>
    <w:rsid w:val="00997A5B"/>
    <w:rsid w:val="009A163E"/>
    <w:rsid w:val="009A2B0C"/>
    <w:rsid w:val="009C125D"/>
    <w:rsid w:val="009D05CE"/>
    <w:rsid w:val="009D247F"/>
    <w:rsid w:val="009D6C50"/>
    <w:rsid w:val="00A0001B"/>
    <w:rsid w:val="00A03944"/>
    <w:rsid w:val="00A055B8"/>
    <w:rsid w:val="00A05ACE"/>
    <w:rsid w:val="00A072CA"/>
    <w:rsid w:val="00A36645"/>
    <w:rsid w:val="00A4493B"/>
    <w:rsid w:val="00A521D9"/>
    <w:rsid w:val="00A537A0"/>
    <w:rsid w:val="00A54154"/>
    <w:rsid w:val="00A61CCD"/>
    <w:rsid w:val="00A64A0A"/>
    <w:rsid w:val="00A64D60"/>
    <w:rsid w:val="00A650C7"/>
    <w:rsid w:val="00A75333"/>
    <w:rsid w:val="00A848E8"/>
    <w:rsid w:val="00A8675B"/>
    <w:rsid w:val="00A96D09"/>
    <w:rsid w:val="00A97AC6"/>
    <w:rsid w:val="00AA1018"/>
    <w:rsid w:val="00AB04A7"/>
    <w:rsid w:val="00AC564D"/>
    <w:rsid w:val="00AC6115"/>
    <w:rsid w:val="00AC731E"/>
    <w:rsid w:val="00AD513B"/>
    <w:rsid w:val="00AF36F3"/>
    <w:rsid w:val="00AF4BB4"/>
    <w:rsid w:val="00B026E1"/>
    <w:rsid w:val="00B13E8E"/>
    <w:rsid w:val="00B17930"/>
    <w:rsid w:val="00B26BB9"/>
    <w:rsid w:val="00B272B0"/>
    <w:rsid w:val="00B27D1F"/>
    <w:rsid w:val="00B33A20"/>
    <w:rsid w:val="00B34E88"/>
    <w:rsid w:val="00B36BEC"/>
    <w:rsid w:val="00B503E3"/>
    <w:rsid w:val="00B5143C"/>
    <w:rsid w:val="00B52334"/>
    <w:rsid w:val="00B53BEE"/>
    <w:rsid w:val="00B57095"/>
    <w:rsid w:val="00B62E8B"/>
    <w:rsid w:val="00B773CB"/>
    <w:rsid w:val="00B80FED"/>
    <w:rsid w:val="00B86DDC"/>
    <w:rsid w:val="00B91BBA"/>
    <w:rsid w:val="00B933A9"/>
    <w:rsid w:val="00BD2286"/>
    <w:rsid w:val="00BD3F00"/>
    <w:rsid w:val="00BD5AD2"/>
    <w:rsid w:val="00BD5BAD"/>
    <w:rsid w:val="00BE08E2"/>
    <w:rsid w:val="00BE1D56"/>
    <w:rsid w:val="00BE3AFC"/>
    <w:rsid w:val="00BE6FCC"/>
    <w:rsid w:val="00BF2CED"/>
    <w:rsid w:val="00BF4A55"/>
    <w:rsid w:val="00BF6DCE"/>
    <w:rsid w:val="00C04DC1"/>
    <w:rsid w:val="00C14055"/>
    <w:rsid w:val="00C1455B"/>
    <w:rsid w:val="00C23D0F"/>
    <w:rsid w:val="00C259B0"/>
    <w:rsid w:val="00C45AF3"/>
    <w:rsid w:val="00C51BF2"/>
    <w:rsid w:val="00C611F3"/>
    <w:rsid w:val="00C61211"/>
    <w:rsid w:val="00C61BDE"/>
    <w:rsid w:val="00C64462"/>
    <w:rsid w:val="00C805D5"/>
    <w:rsid w:val="00C816DE"/>
    <w:rsid w:val="00C84AF9"/>
    <w:rsid w:val="00C86EF3"/>
    <w:rsid w:val="00C91D15"/>
    <w:rsid w:val="00C92CB2"/>
    <w:rsid w:val="00CA29A1"/>
    <w:rsid w:val="00CB73C6"/>
    <w:rsid w:val="00CC428F"/>
    <w:rsid w:val="00CC5F0E"/>
    <w:rsid w:val="00CC78E8"/>
    <w:rsid w:val="00CD077E"/>
    <w:rsid w:val="00CD1553"/>
    <w:rsid w:val="00CD1CFE"/>
    <w:rsid w:val="00CD602F"/>
    <w:rsid w:val="00CD7D73"/>
    <w:rsid w:val="00CE25CD"/>
    <w:rsid w:val="00D0328A"/>
    <w:rsid w:val="00D17D98"/>
    <w:rsid w:val="00D209A1"/>
    <w:rsid w:val="00D2426D"/>
    <w:rsid w:val="00D2588B"/>
    <w:rsid w:val="00D300B9"/>
    <w:rsid w:val="00D36758"/>
    <w:rsid w:val="00D46CAE"/>
    <w:rsid w:val="00D470AB"/>
    <w:rsid w:val="00D50555"/>
    <w:rsid w:val="00D50ED9"/>
    <w:rsid w:val="00D53476"/>
    <w:rsid w:val="00D601E8"/>
    <w:rsid w:val="00D62E3D"/>
    <w:rsid w:val="00D659FD"/>
    <w:rsid w:val="00D75B54"/>
    <w:rsid w:val="00D76B80"/>
    <w:rsid w:val="00D826E4"/>
    <w:rsid w:val="00D868D2"/>
    <w:rsid w:val="00D86D68"/>
    <w:rsid w:val="00D914C4"/>
    <w:rsid w:val="00D9243F"/>
    <w:rsid w:val="00D928D1"/>
    <w:rsid w:val="00D929AE"/>
    <w:rsid w:val="00D941E1"/>
    <w:rsid w:val="00D94ED1"/>
    <w:rsid w:val="00DA0351"/>
    <w:rsid w:val="00DA1C24"/>
    <w:rsid w:val="00DA65BD"/>
    <w:rsid w:val="00DA7FF9"/>
    <w:rsid w:val="00DB2862"/>
    <w:rsid w:val="00DC3242"/>
    <w:rsid w:val="00DD0796"/>
    <w:rsid w:val="00DD6625"/>
    <w:rsid w:val="00DD762B"/>
    <w:rsid w:val="00DE161F"/>
    <w:rsid w:val="00DF0DDF"/>
    <w:rsid w:val="00DF4F37"/>
    <w:rsid w:val="00E0760A"/>
    <w:rsid w:val="00E126D6"/>
    <w:rsid w:val="00E14FA6"/>
    <w:rsid w:val="00E15081"/>
    <w:rsid w:val="00E30316"/>
    <w:rsid w:val="00E30477"/>
    <w:rsid w:val="00E365B6"/>
    <w:rsid w:val="00E41E17"/>
    <w:rsid w:val="00E427FD"/>
    <w:rsid w:val="00E463DA"/>
    <w:rsid w:val="00E500DA"/>
    <w:rsid w:val="00E50EEF"/>
    <w:rsid w:val="00E51AA5"/>
    <w:rsid w:val="00E523E2"/>
    <w:rsid w:val="00E64966"/>
    <w:rsid w:val="00E73F19"/>
    <w:rsid w:val="00E812B3"/>
    <w:rsid w:val="00E816AC"/>
    <w:rsid w:val="00E81E90"/>
    <w:rsid w:val="00E82D2C"/>
    <w:rsid w:val="00E84585"/>
    <w:rsid w:val="00E85F5F"/>
    <w:rsid w:val="00E96F9A"/>
    <w:rsid w:val="00EA4E7A"/>
    <w:rsid w:val="00EB78BE"/>
    <w:rsid w:val="00EC2C2C"/>
    <w:rsid w:val="00EC42D4"/>
    <w:rsid w:val="00EC6F6D"/>
    <w:rsid w:val="00ED55EB"/>
    <w:rsid w:val="00EE2115"/>
    <w:rsid w:val="00EE60E8"/>
    <w:rsid w:val="00EE637B"/>
    <w:rsid w:val="00EF372E"/>
    <w:rsid w:val="00EF4091"/>
    <w:rsid w:val="00EF780E"/>
    <w:rsid w:val="00F0212D"/>
    <w:rsid w:val="00F0710D"/>
    <w:rsid w:val="00F0761C"/>
    <w:rsid w:val="00F11790"/>
    <w:rsid w:val="00F14756"/>
    <w:rsid w:val="00F24A4A"/>
    <w:rsid w:val="00F2532F"/>
    <w:rsid w:val="00F277C5"/>
    <w:rsid w:val="00F30894"/>
    <w:rsid w:val="00F32A30"/>
    <w:rsid w:val="00F35326"/>
    <w:rsid w:val="00F40E5A"/>
    <w:rsid w:val="00F41866"/>
    <w:rsid w:val="00F4307F"/>
    <w:rsid w:val="00F4371F"/>
    <w:rsid w:val="00F54E4F"/>
    <w:rsid w:val="00F5766E"/>
    <w:rsid w:val="00F612D2"/>
    <w:rsid w:val="00F63BB9"/>
    <w:rsid w:val="00F7268F"/>
    <w:rsid w:val="00F759BA"/>
    <w:rsid w:val="00F80228"/>
    <w:rsid w:val="00F80D64"/>
    <w:rsid w:val="00F82500"/>
    <w:rsid w:val="00F83EEA"/>
    <w:rsid w:val="00FA6CB3"/>
    <w:rsid w:val="00FB168E"/>
    <w:rsid w:val="00FB5360"/>
    <w:rsid w:val="00FC207F"/>
    <w:rsid w:val="00FC7DC4"/>
    <w:rsid w:val="00FD1D7D"/>
    <w:rsid w:val="00FD6265"/>
    <w:rsid w:val="00FD7928"/>
    <w:rsid w:val="00FE405D"/>
    <w:rsid w:val="00FF2204"/>
    <w:rsid w:val="00FF43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AA2CA21"/>
  <w15:docId w15:val="{3D89811A-931B-43A9-A6F6-B71226D2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CCA"/>
    <w:pPr>
      <w:jc w:val="both"/>
    </w:pPr>
    <w:rPr>
      <w:lang w:val="en-US" w:eastAsia="en-US" w:bidi="en-US"/>
    </w:rPr>
  </w:style>
  <w:style w:type="paragraph" w:styleId="Heading1">
    <w:name w:val="heading 1"/>
    <w:basedOn w:val="Normal"/>
    <w:next w:val="Normal"/>
    <w:link w:val="Heading1Char"/>
    <w:uiPriority w:val="9"/>
    <w:qFormat/>
    <w:rsid w:val="00C816DE"/>
    <w:pPr>
      <w:spacing w:before="300" w:after="40"/>
      <w:jc w:val="center"/>
      <w:outlineLvl w:val="0"/>
    </w:pPr>
    <w:rPr>
      <w:smallCaps/>
      <w:spacing w:val="5"/>
      <w:sz w:val="28"/>
      <w:szCs w:val="32"/>
    </w:rPr>
  </w:style>
  <w:style w:type="paragraph" w:styleId="Heading2">
    <w:name w:val="heading 2"/>
    <w:basedOn w:val="Normal"/>
    <w:next w:val="Normal"/>
    <w:link w:val="Heading2Char"/>
    <w:uiPriority w:val="9"/>
    <w:semiHidden/>
    <w:unhideWhenUsed/>
    <w:qFormat/>
    <w:rsid w:val="00020F6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20F67"/>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20F67"/>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20F67"/>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020F67"/>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020F67"/>
    <w:pPr>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020F67"/>
    <w:pPr>
      <w:jc w:val="left"/>
      <w:outlineLvl w:val="7"/>
    </w:pPr>
    <w:rPr>
      <w:b/>
      <w:i/>
      <w:smallCaps/>
      <w:color w:val="943634"/>
    </w:rPr>
  </w:style>
  <w:style w:type="paragraph" w:styleId="Heading9">
    <w:name w:val="heading 9"/>
    <w:basedOn w:val="Normal"/>
    <w:next w:val="Normal"/>
    <w:link w:val="Heading9Char"/>
    <w:uiPriority w:val="9"/>
    <w:semiHidden/>
    <w:unhideWhenUsed/>
    <w:qFormat/>
    <w:rsid w:val="00020F67"/>
    <w:p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9C9"/>
    <w:pPr>
      <w:tabs>
        <w:tab w:val="center" w:pos="4536"/>
        <w:tab w:val="right" w:pos="9072"/>
      </w:tabs>
    </w:pPr>
  </w:style>
  <w:style w:type="paragraph" w:styleId="Footer">
    <w:name w:val="footer"/>
    <w:basedOn w:val="Normal"/>
    <w:link w:val="FooterChar"/>
    <w:rsid w:val="004729C9"/>
    <w:pPr>
      <w:tabs>
        <w:tab w:val="center" w:pos="4536"/>
        <w:tab w:val="right" w:pos="9072"/>
      </w:tabs>
    </w:pPr>
  </w:style>
  <w:style w:type="character" w:styleId="CommentReference">
    <w:name w:val="annotation reference"/>
    <w:uiPriority w:val="99"/>
    <w:rsid w:val="000333FF"/>
    <w:rPr>
      <w:sz w:val="16"/>
      <w:szCs w:val="16"/>
    </w:rPr>
  </w:style>
  <w:style w:type="paragraph" w:styleId="CommentText">
    <w:name w:val="annotation text"/>
    <w:basedOn w:val="Normal"/>
    <w:link w:val="CommentTextChar"/>
    <w:uiPriority w:val="99"/>
    <w:rsid w:val="000333FF"/>
    <w:pPr>
      <w:spacing w:before="120" w:line="360" w:lineRule="auto"/>
    </w:pPr>
    <w:rPr>
      <w:rFonts w:ascii="Arial" w:hAnsi="Arial"/>
    </w:rPr>
  </w:style>
  <w:style w:type="character" w:customStyle="1" w:styleId="CommentTextChar">
    <w:name w:val="Comment Text Char"/>
    <w:link w:val="CommentText"/>
    <w:uiPriority w:val="99"/>
    <w:rsid w:val="000333FF"/>
    <w:rPr>
      <w:rFonts w:ascii="Arial" w:hAnsi="Arial"/>
      <w:lang w:val="en-US"/>
    </w:rPr>
  </w:style>
  <w:style w:type="paragraph" w:styleId="BalloonText">
    <w:name w:val="Balloon Text"/>
    <w:basedOn w:val="Normal"/>
    <w:link w:val="BalloonTextChar"/>
    <w:rsid w:val="000333FF"/>
    <w:rPr>
      <w:rFonts w:ascii="Tahoma" w:hAnsi="Tahoma" w:cs="Tahoma"/>
      <w:sz w:val="16"/>
      <w:szCs w:val="16"/>
    </w:rPr>
  </w:style>
  <w:style w:type="character" w:customStyle="1" w:styleId="BalloonTextChar">
    <w:name w:val="Balloon Text Char"/>
    <w:link w:val="BalloonText"/>
    <w:rsid w:val="000333FF"/>
    <w:rPr>
      <w:rFonts w:ascii="Tahoma" w:hAnsi="Tahoma" w:cs="Tahoma"/>
      <w:sz w:val="16"/>
      <w:szCs w:val="16"/>
    </w:rPr>
  </w:style>
  <w:style w:type="table" w:styleId="TableGrid">
    <w:name w:val="Table Grid"/>
    <w:basedOn w:val="TableNormal"/>
    <w:rsid w:val="001C3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04D47"/>
    <w:pPr>
      <w:spacing w:before="120" w:line="360" w:lineRule="auto"/>
      <w:ind w:left="720"/>
    </w:pPr>
    <w:rPr>
      <w:rFonts w:ascii="Arial" w:hAnsi="Arial"/>
      <w:sz w:val="18"/>
    </w:rPr>
  </w:style>
  <w:style w:type="paragraph" w:customStyle="1" w:styleId="Default">
    <w:name w:val="Default"/>
    <w:rsid w:val="004501C3"/>
    <w:pPr>
      <w:autoSpaceDE w:val="0"/>
      <w:autoSpaceDN w:val="0"/>
      <w:adjustRightInd w:val="0"/>
      <w:spacing w:after="200" w:line="276" w:lineRule="auto"/>
      <w:jc w:val="both"/>
    </w:pPr>
    <w:rPr>
      <w:rFonts w:ascii="Arial" w:hAnsi="Arial" w:cs="Arial"/>
      <w:color w:val="000000"/>
      <w:sz w:val="24"/>
      <w:szCs w:val="24"/>
      <w:lang w:val="cs-CZ" w:eastAsia="cs-CZ"/>
    </w:rPr>
  </w:style>
  <w:style w:type="character" w:customStyle="1" w:styleId="Heading1Char">
    <w:name w:val="Heading 1 Char"/>
    <w:link w:val="Heading1"/>
    <w:uiPriority w:val="9"/>
    <w:rsid w:val="00C816DE"/>
    <w:rPr>
      <w:rFonts w:ascii="Calibri" w:hAnsi="Calibri"/>
      <w:smallCaps/>
      <w:spacing w:val="5"/>
      <w:sz w:val="28"/>
      <w:szCs w:val="32"/>
    </w:rPr>
  </w:style>
  <w:style w:type="character" w:customStyle="1" w:styleId="Heading2Char">
    <w:name w:val="Heading 2 Char"/>
    <w:link w:val="Heading2"/>
    <w:uiPriority w:val="9"/>
    <w:semiHidden/>
    <w:rsid w:val="00020F67"/>
    <w:rPr>
      <w:smallCaps/>
      <w:spacing w:val="5"/>
      <w:sz w:val="28"/>
      <w:szCs w:val="28"/>
    </w:rPr>
  </w:style>
  <w:style w:type="character" w:customStyle="1" w:styleId="Heading3Char">
    <w:name w:val="Heading 3 Char"/>
    <w:link w:val="Heading3"/>
    <w:uiPriority w:val="9"/>
    <w:semiHidden/>
    <w:rsid w:val="00020F67"/>
    <w:rPr>
      <w:smallCaps/>
      <w:spacing w:val="5"/>
      <w:sz w:val="24"/>
      <w:szCs w:val="24"/>
    </w:rPr>
  </w:style>
  <w:style w:type="character" w:customStyle="1" w:styleId="Heading4Char">
    <w:name w:val="Heading 4 Char"/>
    <w:link w:val="Heading4"/>
    <w:uiPriority w:val="9"/>
    <w:semiHidden/>
    <w:rsid w:val="00020F67"/>
    <w:rPr>
      <w:smallCaps/>
      <w:spacing w:val="10"/>
      <w:sz w:val="22"/>
      <w:szCs w:val="22"/>
    </w:rPr>
  </w:style>
  <w:style w:type="character" w:customStyle="1" w:styleId="Heading5Char">
    <w:name w:val="Heading 5 Char"/>
    <w:link w:val="Heading5"/>
    <w:uiPriority w:val="9"/>
    <w:semiHidden/>
    <w:rsid w:val="00020F67"/>
    <w:rPr>
      <w:smallCaps/>
      <w:color w:val="943634"/>
      <w:spacing w:val="10"/>
      <w:sz w:val="22"/>
      <w:szCs w:val="26"/>
    </w:rPr>
  </w:style>
  <w:style w:type="character" w:customStyle="1" w:styleId="Heading6Char">
    <w:name w:val="Heading 6 Char"/>
    <w:link w:val="Heading6"/>
    <w:uiPriority w:val="9"/>
    <w:semiHidden/>
    <w:rsid w:val="00020F67"/>
    <w:rPr>
      <w:smallCaps/>
      <w:color w:val="C0504D"/>
      <w:spacing w:val="5"/>
      <w:sz w:val="22"/>
    </w:rPr>
  </w:style>
  <w:style w:type="character" w:customStyle="1" w:styleId="Heading7Char">
    <w:name w:val="Heading 7 Char"/>
    <w:link w:val="Heading7"/>
    <w:uiPriority w:val="9"/>
    <w:semiHidden/>
    <w:rsid w:val="00020F67"/>
    <w:rPr>
      <w:b/>
      <w:smallCaps/>
      <w:color w:val="C0504D"/>
      <w:spacing w:val="10"/>
    </w:rPr>
  </w:style>
  <w:style w:type="character" w:customStyle="1" w:styleId="Heading8Char">
    <w:name w:val="Heading 8 Char"/>
    <w:link w:val="Heading8"/>
    <w:uiPriority w:val="9"/>
    <w:semiHidden/>
    <w:rsid w:val="00020F67"/>
    <w:rPr>
      <w:b/>
      <w:i/>
      <w:smallCaps/>
      <w:color w:val="943634"/>
    </w:rPr>
  </w:style>
  <w:style w:type="character" w:customStyle="1" w:styleId="Heading9Char">
    <w:name w:val="Heading 9 Char"/>
    <w:link w:val="Heading9"/>
    <w:uiPriority w:val="9"/>
    <w:semiHidden/>
    <w:rsid w:val="00020F67"/>
    <w:rPr>
      <w:b/>
      <w:i/>
      <w:smallCaps/>
      <w:color w:val="622423"/>
    </w:rPr>
  </w:style>
  <w:style w:type="paragraph" w:styleId="Caption">
    <w:name w:val="caption"/>
    <w:basedOn w:val="Normal"/>
    <w:next w:val="Normal"/>
    <w:uiPriority w:val="35"/>
    <w:semiHidden/>
    <w:unhideWhenUsed/>
    <w:qFormat/>
    <w:rsid w:val="00020F67"/>
    <w:rPr>
      <w:b/>
      <w:bCs/>
      <w:caps/>
      <w:sz w:val="16"/>
      <w:szCs w:val="18"/>
    </w:rPr>
  </w:style>
  <w:style w:type="paragraph" w:styleId="Title">
    <w:name w:val="Title"/>
    <w:basedOn w:val="Normal"/>
    <w:next w:val="Normal"/>
    <w:link w:val="TitleChar"/>
    <w:qFormat/>
    <w:rsid w:val="00020F67"/>
    <w:pPr>
      <w:pBdr>
        <w:top w:val="single" w:sz="12" w:space="1" w:color="C0504D"/>
      </w:pBdr>
      <w:jc w:val="right"/>
    </w:pPr>
    <w:rPr>
      <w:smallCaps/>
      <w:sz w:val="48"/>
      <w:szCs w:val="48"/>
    </w:rPr>
  </w:style>
  <w:style w:type="character" w:customStyle="1" w:styleId="TitleChar">
    <w:name w:val="Title Char"/>
    <w:link w:val="Title"/>
    <w:rsid w:val="00020F67"/>
    <w:rPr>
      <w:smallCaps/>
      <w:sz w:val="48"/>
      <w:szCs w:val="48"/>
    </w:rPr>
  </w:style>
  <w:style w:type="paragraph" w:styleId="Subtitle">
    <w:name w:val="Subtitle"/>
    <w:basedOn w:val="Normal"/>
    <w:next w:val="Normal"/>
    <w:link w:val="SubtitleChar"/>
    <w:uiPriority w:val="11"/>
    <w:qFormat/>
    <w:rsid w:val="00020F67"/>
    <w:pPr>
      <w:spacing w:after="720"/>
      <w:jc w:val="right"/>
    </w:pPr>
    <w:rPr>
      <w:rFonts w:ascii="Cambria" w:hAnsi="Cambria"/>
      <w:szCs w:val="22"/>
    </w:rPr>
  </w:style>
  <w:style w:type="character" w:customStyle="1" w:styleId="SubtitleChar">
    <w:name w:val="Subtitle Char"/>
    <w:link w:val="Subtitle"/>
    <w:uiPriority w:val="11"/>
    <w:rsid w:val="00020F67"/>
    <w:rPr>
      <w:rFonts w:ascii="Cambria" w:eastAsia="Times New Roman" w:hAnsi="Cambria" w:cs="Times New Roman"/>
      <w:szCs w:val="22"/>
    </w:rPr>
  </w:style>
  <w:style w:type="character" w:styleId="Strong">
    <w:name w:val="Strong"/>
    <w:uiPriority w:val="22"/>
    <w:qFormat/>
    <w:rsid w:val="00020F67"/>
    <w:rPr>
      <w:b/>
      <w:color w:val="C0504D"/>
    </w:rPr>
  </w:style>
  <w:style w:type="character" w:styleId="Emphasis">
    <w:name w:val="Emphasis"/>
    <w:uiPriority w:val="20"/>
    <w:qFormat/>
    <w:rsid w:val="00020F67"/>
    <w:rPr>
      <w:b/>
      <w:i/>
      <w:spacing w:val="10"/>
    </w:rPr>
  </w:style>
  <w:style w:type="paragraph" w:styleId="NoSpacing">
    <w:name w:val="No Spacing"/>
    <w:basedOn w:val="Normal"/>
    <w:link w:val="NoSpacingChar"/>
    <w:uiPriority w:val="1"/>
    <w:qFormat/>
    <w:rsid w:val="00020F67"/>
  </w:style>
  <w:style w:type="character" w:customStyle="1" w:styleId="NoSpacingChar">
    <w:name w:val="No Spacing Char"/>
    <w:basedOn w:val="DefaultParagraphFont"/>
    <w:link w:val="NoSpacing"/>
    <w:uiPriority w:val="1"/>
    <w:rsid w:val="00020F67"/>
  </w:style>
  <w:style w:type="paragraph" w:styleId="ListParagraph">
    <w:name w:val="List Paragraph"/>
    <w:basedOn w:val="Normal"/>
    <w:qFormat/>
    <w:rsid w:val="00020F67"/>
    <w:pPr>
      <w:ind w:left="720"/>
      <w:contextualSpacing/>
    </w:pPr>
  </w:style>
  <w:style w:type="paragraph" w:styleId="Quote">
    <w:name w:val="Quote"/>
    <w:basedOn w:val="Normal"/>
    <w:next w:val="Normal"/>
    <w:link w:val="QuoteChar"/>
    <w:uiPriority w:val="29"/>
    <w:qFormat/>
    <w:rsid w:val="00020F67"/>
    <w:rPr>
      <w:i/>
    </w:rPr>
  </w:style>
  <w:style w:type="character" w:customStyle="1" w:styleId="QuoteChar">
    <w:name w:val="Quote Char"/>
    <w:link w:val="Quote"/>
    <w:uiPriority w:val="29"/>
    <w:rsid w:val="00020F67"/>
    <w:rPr>
      <w:i/>
    </w:rPr>
  </w:style>
  <w:style w:type="paragraph" w:styleId="IntenseQuote">
    <w:name w:val="Intense Quote"/>
    <w:basedOn w:val="Normal"/>
    <w:next w:val="Normal"/>
    <w:link w:val="IntenseQuoteChar"/>
    <w:uiPriority w:val="30"/>
    <w:qFormat/>
    <w:rsid w:val="00020F67"/>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020F67"/>
    <w:rPr>
      <w:b/>
      <w:i/>
      <w:color w:val="FFFFFF"/>
      <w:shd w:val="clear" w:color="auto" w:fill="C0504D"/>
    </w:rPr>
  </w:style>
  <w:style w:type="character" w:styleId="SubtleEmphasis">
    <w:name w:val="Subtle Emphasis"/>
    <w:uiPriority w:val="19"/>
    <w:qFormat/>
    <w:rsid w:val="00020F67"/>
    <w:rPr>
      <w:i/>
    </w:rPr>
  </w:style>
  <w:style w:type="character" w:styleId="IntenseEmphasis">
    <w:name w:val="Intense Emphasis"/>
    <w:uiPriority w:val="21"/>
    <w:qFormat/>
    <w:rsid w:val="00221CCA"/>
    <w:rPr>
      <w:i/>
      <w:color w:val="C00000"/>
      <w:spacing w:val="10"/>
      <w:sz w:val="20"/>
    </w:rPr>
  </w:style>
  <w:style w:type="character" w:styleId="SubtleReference">
    <w:name w:val="Subtle Reference"/>
    <w:uiPriority w:val="31"/>
    <w:qFormat/>
    <w:rsid w:val="00020F67"/>
    <w:rPr>
      <w:b/>
    </w:rPr>
  </w:style>
  <w:style w:type="character" w:styleId="IntenseReference">
    <w:name w:val="Intense Reference"/>
    <w:uiPriority w:val="32"/>
    <w:qFormat/>
    <w:rsid w:val="00020F67"/>
    <w:rPr>
      <w:b/>
      <w:bCs/>
      <w:smallCaps/>
      <w:spacing w:val="5"/>
      <w:sz w:val="22"/>
      <w:szCs w:val="22"/>
      <w:u w:val="single"/>
    </w:rPr>
  </w:style>
  <w:style w:type="character" w:styleId="BookTitle">
    <w:name w:val="Book Title"/>
    <w:uiPriority w:val="33"/>
    <w:qFormat/>
    <w:rsid w:val="00020F67"/>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020F67"/>
    <w:pPr>
      <w:outlineLvl w:val="9"/>
    </w:pPr>
  </w:style>
  <w:style w:type="character" w:customStyle="1" w:styleId="FooterChar">
    <w:name w:val="Footer Char"/>
    <w:link w:val="Footer"/>
    <w:uiPriority w:val="99"/>
    <w:rsid w:val="00233FDA"/>
    <w:rPr>
      <w:lang w:val="en-US" w:eastAsia="en-US" w:bidi="en-US"/>
    </w:rPr>
  </w:style>
  <w:style w:type="character" w:styleId="Hyperlink">
    <w:name w:val="Hyperlink"/>
    <w:rsid w:val="00233FDA"/>
    <w:rPr>
      <w:color w:val="0000FF"/>
      <w:u w:val="single"/>
    </w:rPr>
  </w:style>
  <w:style w:type="paragraph" w:styleId="ListNumber">
    <w:name w:val="List Number"/>
    <w:basedOn w:val="Normal"/>
    <w:unhideWhenUsed/>
    <w:rsid w:val="005F4A2A"/>
    <w:pPr>
      <w:numPr>
        <w:numId w:val="8"/>
      </w:numPr>
      <w:spacing w:after="240"/>
    </w:pPr>
    <w:rPr>
      <w:rFonts w:ascii="Times New Roman" w:hAnsi="Times New Roman"/>
      <w:sz w:val="24"/>
      <w:lang w:val="fr-FR" w:bidi="ar-SA"/>
    </w:rPr>
  </w:style>
  <w:style w:type="paragraph" w:customStyle="1" w:styleId="ListNumberLevel2">
    <w:name w:val="List Number (Level 2)"/>
    <w:basedOn w:val="Normal"/>
    <w:rsid w:val="005F4A2A"/>
    <w:pPr>
      <w:numPr>
        <w:ilvl w:val="1"/>
        <w:numId w:val="8"/>
      </w:numPr>
      <w:spacing w:after="240"/>
    </w:pPr>
    <w:rPr>
      <w:rFonts w:ascii="Times New Roman" w:hAnsi="Times New Roman"/>
      <w:sz w:val="24"/>
      <w:lang w:val="fr-FR" w:bidi="ar-SA"/>
    </w:rPr>
  </w:style>
  <w:style w:type="paragraph" w:customStyle="1" w:styleId="ListNumberLevel3">
    <w:name w:val="List Number (Level 3)"/>
    <w:basedOn w:val="Normal"/>
    <w:rsid w:val="005F4A2A"/>
    <w:pPr>
      <w:numPr>
        <w:ilvl w:val="2"/>
        <w:numId w:val="8"/>
      </w:numPr>
      <w:spacing w:after="240"/>
    </w:pPr>
    <w:rPr>
      <w:rFonts w:ascii="Times New Roman" w:hAnsi="Times New Roman"/>
      <w:sz w:val="24"/>
      <w:lang w:val="fr-FR" w:bidi="ar-SA"/>
    </w:rPr>
  </w:style>
  <w:style w:type="paragraph" w:customStyle="1" w:styleId="ListNumberLevel4">
    <w:name w:val="List Number (Level 4)"/>
    <w:basedOn w:val="Normal"/>
    <w:rsid w:val="005F4A2A"/>
    <w:pPr>
      <w:numPr>
        <w:ilvl w:val="3"/>
        <w:numId w:val="8"/>
      </w:numPr>
      <w:spacing w:after="240"/>
    </w:pPr>
    <w:rPr>
      <w:rFonts w:ascii="Times New Roman" w:hAnsi="Times New Roman"/>
      <w:sz w:val="24"/>
      <w:lang w:val="fr-FR" w:bidi="ar-SA"/>
    </w:rPr>
  </w:style>
  <w:style w:type="paragraph" w:styleId="CommentSubject">
    <w:name w:val="annotation subject"/>
    <w:basedOn w:val="CommentText"/>
    <w:next w:val="CommentText"/>
    <w:link w:val="CommentSubjectChar"/>
    <w:rsid w:val="0019689E"/>
    <w:pPr>
      <w:spacing w:before="0" w:line="240" w:lineRule="auto"/>
    </w:pPr>
    <w:rPr>
      <w:rFonts w:ascii="Calibri" w:hAnsi="Calibri"/>
      <w:b/>
      <w:bCs/>
    </w:rPr>
  </w:style>
  <w:style w:type="character" w:customStyle="1" w:styleId="CommentSubjectChar">
    <w:name w:val="Comment Subject Char"/>
    <w:link w:val="CommentSubject"/>
    <w:rsid w:val="0019689E"/>
    <w:rPr>
      <w:rFonts w:ascii="Arial" w:hAnsi="Arial"/>
      <w:b/>
      <w:bCs/>
      <w:lang w:val="en-US" w:bidi="en-US"/>
    </w:rPr>
  </w:style>
  <w:style w:type="character" w:styleId="PageNumber">
    <w:name w:val="page number"/>
    <w:rsid w:val="00653DD5"/>
  </w:style>
  <w:style w:type="paragraph" w:customStyle="1" w:styleId="Level1">
    <w:name w:val="Level 1"/>
    <w:basedOn w:val="Normal"/>
    <w:rsid w:val="00653DD5"/>
    <w:pPr>
      <w:numPr>
        <w:numId w:val="16"/>
      </w:numPr>
      <w:spacing w:after="240"/>
      <w:outlineLvl w:val="0"/>
    </w:pPr>
    <w:rPr>
      <w:rFonts w:ascii="Arial" w:hAnsi="Arial" w:cs="Arial"/>
      <w:lang w:val="en-GB" w:bidi="ar-SA"/>
    </w:rPr>
  </w:style>
  <w:style w:type="character" w:customStyle="1" w:styleId="Level1asHeadingtext">
    <w:name w:val="Level 1 as Heading (text)"/>
    <w:rsid w:val="00653DD5"/>
    <w:rPr>
      <w:b/>
      <w:caps/>
    </w:rPr>
  </w:style>
  <w:style w:type="paragraph" w:customStyle="1" w:styleId="Body2">
    <w:name w:val="Body 2"/>
    <w:basedOn w:val="Normal"/>
    <w:rsid w:val="00653DD5"/>
    <w:pPr>
      <w:spacing w:after="240"/>
      <w:ind w:left="850"/>
    </w:pPr>
    <w:rPr>
      <w:rFonts w:ascii="Arial" w:hAnsi="Arial" w:cs="Arial"/>
      <w:lang w:val="en-GB" w:bidi="ar-SA"/>
    </w:rPr>
  </w:style>
  <w:style w:type="paragraph" w:customStyle="1" w:styleId="Level2">
    <w:name w:val="Level 2"/>
    <w:basedOn w:val="Body2"/>
    <w:rsid w:val="00653DD5"/>
    <w:pPr>
      <w:numPr>
        <w:ilvl w:val="1"/>
        <w:numId w:val="16"/>
      </w:numPr>
      <w:outlineLvl w:val="1"/>
    </w:pPr>
  </w:style>
  <w:style w:type="paragraph" w:customStyle="1" w:styleId="Level3">
    <w:name w:val="Level 3"/>
    <w:basedOn w:val="Normal"/>
    <w:rsid w:val="00653DD5"/>
    <w:pPr>
      <w:numPr>
        <w:ilvl w:val="2"/>
        <w:numId w:val="16"/>
      </w:numPr>
      <w:spacing w:after="240"/>
      <w:outlineLvl w:val="2"/>
    </w:pPr>
    <w:rPr>
      <w:rFonts w:ascii="Arial" w:hAnsi="Arial" w:cs="Arial"/>
      <w:lang w:val="en-GB" w:bidi="ar-SA"/>
    </w:rPr>
  </w:style>
  <w:style w:type="paragraph" w:customStyle="1" w:styleId="Level4">
    <w:name w:val="Level 4"/>
    <w:basedOn w:val="Normal"/>
    <w:rsid w:val="00653DD5"/>
    <w:pPr>
      <w:numPr>
        <w:ilvl w:val="3"/>
        <w:numId w:val="16"/>
      </w:numPr>
      <w:spacing w:after="240"/>
      <w:outlineLvl w:val="3"/>
    </w:pPr>
    <w:rPr>
      <w:rFonts w:ascii="Arial" w:hAnsi="Arial" w:cs="Arial"/>
      <w:lang w:val="en-GB" w:bidi="ar-SA"/>
    </w:rPr>
  </w:style>
  <w:style w:type="paragraph" w:customStyle="1" w:styleId="Level5">
    <w:name w:val="Level 5"/>
    <w:basedOn w:val="Normal"/>
    <w:rsid w:val="00653DD5"/>
    <w:pPr>
      <w:numPr>
        <w:ilvl w:val="4"/>
        <w:numId w:val="16"/>
      </w:numPr>
      <w:spacing w:after="240"/>
      <w:outlineLvl w:val="4"/>
    </w:pPr>
    <w:rPr>
      <w:rFonts w:ascii="Arial" w:hAnsi="Arial" w:cs="Arial"/>
      <w:lang w:val="en-GB" w:bidi="ar-SA"/>
    </w:rPr>
  </w:style>
  <w:style w:type="paragraph" w:customStyle="1" w:styleId="Level6">
    <w:name w:val="Level 6"/>
    <w:basedOn w:val="Normal"/>
    <w:rsid w:val="00653DD5"/>
    <w:pPr>
      <w:numPr>
        <w:ilvl w:val="5"/>
        <w:numId w:val="16"/>
      </w:numPr>
      <w:spacing w:after="240"/>
      <w:outlineLvl w:val="5"/>
    </w:pPr>
    <w:rPr>
      <w:rFonts w:ascii="Arial" w:hAnsi="Arial" w:cs="Arial"/>
      <w:lang w:val="en-GB" w:bidi="ar-SA"/>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CC78E8"/>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CC78E8"/>
    <w:pPr>
      <w:widowControl w:val="0"/>
      <w:shd w:val="clear" w:color="auto" w:fill="FFFFFF"/>
      <w:spacing w:line="0" w:lineRule="atLeast"/>
      <w:ind w:hanging="680"/>
      <w:jc w:val="left"/>
    </w:pPr>
    <w:rPr>
      <w:sz w:val="21"/>
      <w:szCs w:val="21"/>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670">
      <w:bodyDiv w:val="1"/>
      <w:marLeft w:val="0"/>
      <w:marRight w:val="0"/>
      <w:marTop w:val="0"/>
      <w:marBottom w:val="0"/>
      <w:divBdr>
        <w:top w:val="none" w:sz="0" w:space="0" w:color="auto"/>
        <w:left w:val="none" w:sz="0" w:space="0" w:color="auto"/>
        <w:bottom w:val="none" w:sz="0" w:space="0" w:color="auto"/>
        <w:right w:val="none" w:sz="0" w:space="0" w:color="auto"/>
      </w:divBdr>
    </w:div>
    <w:div w:id="311912407">
      <w:bodyDiv w:val="1"/>
      <w:marLeft w:val="0"/>
      <w:marRight w:val="0"/>
      <w:marTop w:val="0"/>
      <w:marBottom w:val="0"/>
      <w:divBdr>
        <w:top w:val="none" w:sz="0" w:space="0" w:color="auto"/>
        <w:left w:val="none" w:sz="0" w:space="0" w:color="auto"/>
        <w:bottom w:val="none" w:sz="0" w:space="0" w:color="auto"/>
        <w:right w:val="none" w:sz="0" w:space="0" w:color="auto"/>
      </w:divBdr>
    </w:div>
    <w:div w:id="374237833">
      <w:bodyDiv w:val="1"/>
      <w:marLeft w:val="0"/>
      <w:marRight w:val="0"/>
      <w:marTop w:val="0"/>
      <w:marBottom w:val="0"/>
      <w:divBdr>
        <w:top w:val="none" w:sz="0" w:space="0" w:color="auto"/>
        <w:left w:val="none" w:sz="0" w:space="0" w:color="auto"/>
        <w:bottom w:val="none" w:sz="0" w:space="0" w:color="auto"/>
        <w:right w:val="none" w:sz="0" w:space="0" w:color="auto"/>
      </w:divBdr>
    </w:div>
    <w:div w:id="415445054">
      <w:bodyDiv w:val="1"/>
      <w:marLeft w:val="0"/>
      <w:marRight w:val="0"/>
      <w:marTop w:val="0"/>
      <w:marBottom w:val="0"/>
      <w:divBdr>
        <w:top w:val="none" w:sz="0" w:space="0" w:color="auto"/>
        <w:left w:val="none" w:sz="0" w:space="0" w:color="auto"/>
        <w:bottom w:val="none" w:sz="0" w:space="0" w:color="auto"/>
        <w:right w:val="none" w:sz="0" w:space="0" w:color="auto"/>
      </w:divBdr>
    </w:div>
    <w:div w:id="506362631">
      <w:bodyDiv w:val="1"/>
      <w:marLeft w:val="0"/>
      <w:marRight w:val="0"/>
      <w:marTop w:val="0"/>
      <w:marBottom w:val="0"/>
      <w:divBdr>
        <w:top w:val="none" w:sz="0" w:space="0" w:color="auto"/>
        <w:left w:val="none" w:sz="0" w:space="0" w:color="auto"/>
        <w:bottom w:val="none" w:sz="0" w:space="0" w:color="auto"/>
        <w:right w:val="none" w:sz="0" w:space="0" w:color="auto"/>
      </w:divBdr>
    </w:div>
    <w:div w:id="574977197">
      <w:bodyDiv w:val="1"/>
      <w:marLeft w:val="0"/>
      <w:marRight w:val="0"/>
      <w:marTop w:val="0"/>
      <w:marBottom w:val="0"/>
      <w:divBdr>
        <w:top w:val="none" w:sz="0" w:space="0" w:color="auto"/>
        <w:left w:val="none" w:sz="0" w:space="0" w:color="auto"/>
        <w:bottom w:val="none" w:sz="0" w:space="0" w:color="auto"/>
        <w:right w:val="none" w:sz="0" w:space="0" w:color="auto"/>
      </w:divBdr>
    </w:div>
    <w:div w:id="744688549">
      <w:bodyDiv w:val="1"/>
      <w:marLeft w:val="0"/>
      <w:marRight w:val="0"/>
      <w:marTop w:val="0"/>
      <w:marBottom w:val="0"/>
      <w:divBdr>
        <w:top w:val="none" w:sz="0" w:space="0" w:color="auto"/>
        <w:left w:val="none" w:sz="0" w:space="0" w:color="auto"/>
        <w:bottom w:val="none" w:sz="0" w:space="0" w:color="auto"/>
        <w:right w:val="none" w:sz="0" w:space="0" w:color="auto"/>
      </w:divBdr>
    </w:div>
    <w:div w:id="831216427">
      <w:bodyDiv w:val="1"/>
      <w:marLeft w:val="0"/>
      <w:marRight w:val="0"/>
      <w:marTop w:val="0"/>
      <w:marBottom w:val="0"/>
      <w:divBdr>
        <w:top w:val="none" w:sz="0" w:space="0" w:color="auto"/>
        <w:left w:val="none" w:sz="0" w:space="0" w:color="auto"/>
        <w:bottom w:val="none" w:sz="0" w:space="0" w:color="auto"/>
        <w:right w:val="none" w:sz="0" w:space="0" w:color="auto"/>
      </w:divBdr>
    </w:div>
    <w:div w:id="1021660715">
      <w:bodyDiv w:val="1"/>
      <w:marLeft w:val="0"/>
      <w:marRight w:val="0"/>
      <w:marTop w:val="0"/>
      <w:marBottom w:val="0"/>
      <w:divBdr>
        <w:top w:val="none" w:sz="0" w:space="0" w:color="auto"/>
        <w:left w:val="none" w:sz="0" w:space="0" w:color="auto"/>
        <w:bottom w:val="none" w:sz="0" w:space="0" w:color="auto"/>
        <w:right w:val="none" w:sz="0" w:space="0" w:color="auto"/>
      </w:divBdr>
    </w:div>
    <w:div w:id="1130127860">
      <w:bodyDiv w:val="1"/>
      <w:marLeft w:val="0"/>
      <w:marRight w:val="0"/>
      <w:marTop w:val="0"/>
      <w:marBottom w:val="0"/>
      <w:divBdr>
        <w:top w:val="none" w:sz="0" w:space="0" w:color="auto"/>
        <w:left w:val="none" w:sz="0" w:space="0" w:color="auto"/>
        <w:bottom w:val="none" w:sz="0" w:space="0" w:color="auto"/>
        <w:right w:val="none" w:sz="0" w:space="0" w:color="auto"/>
      </w:divBdr>
    </w:div>
    <w:div w:id="1216509466">
      <w:bodyDiv w:val="1"/>
      <w:marLeft w:val="0"/>
      <w:marRight w:val="0"/>
      <w:marTop w:val="0"/>
      <w:marBottom w:val="0"/>
      <w:divBdr>
        <w:top w:val="none" w:sz="0" w:space="0" w:color="auto"/>
        <w:left w:val="none" w:sz="0" w:space="0" w:color="auto"/>
        <w:bottom w:val="none" w:sz="0" w:space="0" w:color="auto"/>
        <w:right w:val="none" w:sz="0" w:space="0" w:color="auto"/>
      </w:divBdr>
    </w:div>
    <w:div w:id="1457604050">
      <w:bodyDiv w:val="1"/>
      <w:marLeft w:val="0"/>
      <w:marRight w:val="0"/>
      <w:marTop w:val="0"/>
      <w:marBottom w:val="0"/>
      <w:divBdr>
        <w:top w:val="none" w:sz="0" w:space="0" w:color="auto"/>
        <w:left w:val="none" w:sz="0" w:space="0" w:color="auto"/>
        <w:bottom w:val="none" w:sz="0" w:space="0" w:color="auto"/>
        <w:right w:val="none" w:sz="0" w:space="0" w:color="auto"/>
      </w:divBdr>
    </w:div>
    <w:div w:id="1472091279">
      <w:bodyDiv w:val="1"/>
      <w:marLeft w:val="0"/>
      <w:marRight w:val="0"/>
      <w:marTop w:val="0"/>
      <w:marBottom w:val="0"/>
      <w:divBdr>
        <w:top w:val="none" w:sz="0" w:space="0" w:color="auto"/>
        <w:left w:val="none" w:sz="0" w:space="0" w:color="auto"/>
        <w:bottom w:val="none" w:sz="0" w:space="0" w:color="auto"/>
        <w:right w:val="none" w:sz="0" w:space="0" w:color="auto"/>
      </w:divBdr>
    </w:div>
    <w:div w:id="1626472476">
      <w:bodyDiv w:val="1"/>
      <w:marLeft w:val="0"/>
      <w:marRight w:val="0"/>
      <w:marTop w:val="0"/>
      <w:marBottom w:val="0"/>
      <w:divBdr>
        <w:top w:val="none" w:sz="0" w:space="0" w:color="auto"/>
        <w:left w:val="none" w:sz="0" w:space="0" w:color="auto"/>
        <w:bottom w:val="none" w:sz="0" w:space="0" w:color="auto"/>
        <w:right w:val="none" w:sz="0" w:space="0" w:color="auto"/>
      </w:divBdr>
    </w:div>
    <w:div w:id="1755973036">
      <w:bodyDiv w:val="1"/>
      <w:marLeft w:val="0"/>
      <w:marRight w:val="0"/>
      <w:marTop w:val="0"/>
      <w:marBottom w:val="0"/>
      <w:divBdr>
        <w:top w:val="none" w:sz="0" w:space="0" w:color="auto"/>
        <w:left w:val="none" w:sz="0" w:space="0" w:color="auto"/>
        <w:bottom w:val="none" w:sz="0" w:space="0" w:color="auto"/>
        <w:right w:val="none" w:sz="0" w:space="0" w:color="auto"/>
      </w:divBdr>
    </w:div>
    <w:div w:id="19197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thiopia@peopleinnee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ethiopia@peopleinneed.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EASYTALK\18_11\11225\1_Tender_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95A08-78D8-48C6-A83B-350AAA2A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1_Tender_notice.dot</Template>
  <TotalTime>1</TotalTime>
  <Pages>10</Pages>
  <Words>3513</Words>
  <Characters>20729</Characters>
  <Application>Microsoft Office Word</Application>
  <DocSecurity>0</DocSecurity>
  <Lines>172</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Tender Notice</vt:lpstr>
      <vt:lpstr>Tender Notice</vt:lpstr>
    </vt:vector>
  </TitlesOfParts>
  <Company>PIN</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creator>Petra</dc:creator>
  <cp:lastModifiedBy>Slavík Jan</cp:lastModifiedBy>
  <cp:revision>2</cp:revision>
  <cp:lastPrinted>2015-06-30T15:10:00Z</cp:lastPrinted>
  <dcterms:created xsi:type="dcterms:W3CDTF">2018-02-14T15:52:00Z</dcterms:created>
  <dcterms:modified xsi:type="dcterms:W3CDTF">2018-02-14T15:52:00Z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